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85" w:type="dxa"/>
        <w:jc w:val="center"/>
        <w:tblLayout w:type="fixed"/>
        <w:tblCellMar>
          <w:left w:w="0" w:type="dxa"/>
          <w:right w:w="0" w:type="dxa"/>
        </w:tblCellMar>
        <w:tblLook w:val="04A0" w:firstRow="1" w:lastRow="0" w:firstColumn="1" w:lastColumn="0" w:noHBand="0" w:noVBand="1"/>
      </w:tblPr>
      <w:tblGrid>
        <w:gridCol w:w="403"/>
        <w:gridCol w:w="1500"/>
        <w:gridCol w:w="5782"/>
        <w:gridCol w:w="685"/>
        <w:gridCol w:w="3025"/>
        <w:gridCol w:w="3790"/>
      </w:tblGrid>
      <w:tr w:rsidR="00AA7728" w:rsidRPr="006702D9">
        <w:trPr>
          <w:trHeight w:val="1020"/>
          <w:jc w:val="center"/>
        </w:trPr>
        <w:tc>
          <w:tcPr>
            <w:tcW w:w="15185" w:type="dxa"/>
            <w:gridSpan w:val="6"/>
            <w:tcBorders>
              <w:top w:val="nil"/>
              <w:left w:val="nil"/>
              <w:bottom w:val="nil"/>
              <w:right w:val="nil"/>
            </w:tcBorders>
            <w:shd w:val="clear" w:color="auto" w:fill="auto"/>
            <w:noWrap/>
            <w:tcMar>
              <w:top w:w="15" w:type="dxa"/>
              <w:left w:w="15" w:type="dxa"/>
              <w:right w:w="15" w:type="dxa"/>
            </w:tcMar>
            <w:vAlign w:val="center"/>
          </w:tcPr>
          <w:p w:rsidR="00AA7728" w:rsidRPr="006702D9" w:rsidRDefault="00EA3D59">
            <w:pPr>
              <w:widowControl/>
              <w:spacing w:line="400" w:lineRule="exact"/>
              <w:jc w:val="center"/>
              <w:textAlignment w:val="center"/>
              <w:rPr>
                <w:rFonts w:asciiTheme="minorEastAsia" w:eastAsiaTheme="minorEastAsia" w:hAnsiTheme="minorEastAsia" w:cs="方正小标宋简体"/>
                <w:sz w:val="36"/>
                <w:szCs w:val="40"/>
              </w:rPr>
            </w:pPr>
            <w:r w:rsidRPr="006702D9">
              <w:rPr>
                <w:rFonts w:asciiTheme="minorEastAsia" w:eastAsiaTheme="minorEastAsia" w:hAnsiTheme="minorEastAsia" w:cs="方正小标宋简体" w:hint="eastAsia"/>
                <w:kern w:val="0"/>
                <w:sz w:val="36"/>
                <w:szCs w:val="40"/>
              </w:rPr>
              <w:t>辽宁</w:t>
            </w:r>
            <w:r w:rsidR="00863906" w:rsidRPr="006702D9">
              <w:rPr>
                <w:rFonts w:asciiTheme="minorEastAsia" w:eastAsiaTheme="minorEastAsia" w:hAnsiTheme="minorEastAsia" w:cs="方正小标宋简体" w:hint="eastAsia"/>
                <w:kern w:val="0"/>
                <w:sz w:val="36"/>
                <w:szCs w:val="40"/>
              </w:rPr>
              <w:t>省体育行政处罚自由裁量基准</w:t>
            </w:r>
            <w:r w:rsidR="00FA4CAF" w:rsidRPr="006702D9">
              <w:rPr>
                <w:rFonts w:asciiTheme="minorEastAsia" w:eastAsiaTheme="minorEastAsia" w:hAnsiTheme="minorEastAsia" w:cs="方正小标宋简体" w:hint="eastAsia"/>
                <w:kern w:val="0"/>
                <w:sz w:val="36"/>
                <w:szCs w:val="40"/>
              </w:rPr>
              <w:t>（征求意见</w:t>
            </w:r>
            <w:r w:rsidRPr="006702D9">
              <w:rPr>
                <w:rFonts w:asciiTheme="minorEastAsia" w:eastAsiaTheme="minorEastAsia" w:hAnsiTheme="minorEastAsia" w:cs="方正小标宋简体" w:hint="eastAsia"/>
                <w:kern w:val="0"/>
                <w:sz w:val="36"/>
                <w:szCs w:val="40"/>
              </w:rPr>
              <w:t>稿）</w:t>
            </w:r>
          </w:p>
        </w:tc>
      </w:tr>
      <w:tr w:rsidR="00AA7728" w:rsidRPr="006702D9">
        <w:trPr>
          <w:trHeight w:val="880"/>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序号</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处罚名称</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法律依据</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w:t>
            </w:r>
            <w:r w:rsidR="00B7428C">
              <w:rPr>
                <w:rFonts w:ascii="黑体" w:eastAsia="黑体" w:hAnsi="宋体" w:cs="黑体" w:hint="eastAsia"/>
                <w:kern w:val="0"/>
                <w:sz w:val="24"/>
                <w:szCs w:val="28"/>
              </w:rPr>
              <w:t>情节</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违法情节</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处罚裁量基准</w:t>
            </w:r>
          </w:p>
        </w:tc>
      </w:tr>
      <w:tr w:rsidR="00AA7728" w:rsidRPr="006702D9">
        <w:trPr>
          <w:trHeight w:val="1740"/>
          <w:jc w:val="center"/>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1</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对运动员、教练员、裁判员违反体育道德和体育赛事规则，弄虚作假、营私舞弊等行为的处罚</w:t>
            </w:r>
          </w:p>
        </w:tc>
        <w:tc>
          <w:tcPr>
            <w:tcW w:w="57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 xml:space="preserve">    《中华人民共和国体育法》第一百一十二条：运动员、教练员、裁判员违反本法规定，有违反体育道德和体育赛事规则，弄虚作假、营私舞弊等行为的，由体育组织按照有关规定给</w:t>
            </w:r>
            <w:proofErr w:type="gramStart"/>
            <w:r w:rsidRPr="006702D9">
              <w:rPr>
                <w:rFonts w:ascii="仿宋_GB2312" w:eastAsia="仿宋_GB2312" w:hAnsi="宋体" w:cs="仿宋_GB2312" w:hint="eastAsia"/>
                <w:kern w:val="0"/>
                <w:sz w:val="24"/>
                <w:szCs w:val="28"/>
              </w:rPr>
              <w:t>予处理</w:t>
            </w:r>
            <w:proofErr w:type="gramEnd"/>
            <w:r w:rsidRPr="006702D9">
              <w:rPr>
                <w:rFonts w:ascii="仿宋_GB2312" w:eastAsia="仿宋_GB2312" w:hAnsi="宋体" w:cs="仿宋_GB2312" w:hint="eastAsia"/>
                <w:kern w:val="0"/>
                <w:sz w:val="24"/>
                <w:szCs w:val="28"/>
              </w:rPr>
              <w:t xml:space="preserve">；情节严重、社会影响恶劣的，由县级以上人民政府体育行政部门纳入限制、禁止参加竞技体育活动名单；有违法所得的，没收违法所得，并处一万元以上十万元以下的罚款。   </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违反体育道德和体育赛事规则，弄虚作假、营私舞弊，未造成社会影响的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按照有关规定给</w:t>
            </w:r>
            <w:proofErr w:type="gramStart"/>
            <w:r w:rsidRPr="006702D9">
              <w:rPr>
                <w:rFonts w:ascii="仿宋_GB2312" w:eastAsia="仿宋_GB2312" w:hAnsi="宋体" w:cs="仿宋_GB2312" w:hint="eastAsia"/>
                <w:kern w:val="0"/>
                <w:sz w:val="24"/>
                <w:szCs w:val="28"/>
              </w:rPr>
              <w:t>予处理</w:t>
            </w:r>
            <w:proofErr w:type="gramEnd"/>
            <w:r w:rsidRPr="006702D9">
              <w:rPr>
                <w:rFonts w:ascii="仿宋_GB2312" w:eastAsia="仿宋_GB2312" w:hAnsi="宋体" w:cs="仿宋_GB2312" w:hint="eastAsia"/>
                <w:kern w:val="0"/>
                <w:sz w:val="24"/>
                <w:szCs w:val="28"/>
              </w:rPr>
              <w:t>；有违法所得的，没收违法所得。</w:t>
            </w:r>
          </w:p>
        </w:tc>
      </w:tr>
      <w:tr w:rsidR="00AA7728" w:rsidRPr="006702D9">
        <w:trPr>
          <w:trHeight w:val="2400"/>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较重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情节较重，造成一定社会影响或影响比赛结果的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纳入限制参加竞技体育活动名单；有违法所得的，没收违法所得，并处一万元以上五万元以下的罚款。</w:t>
            </w:r>
          </w:p>
        </w:tc>
      </w:tr>
      <w:tr w:rsidR="00AA7728" w:rsidRPr="006702D9">
        <w:trPr>
          <w:trHeight w:val="2460"/>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情节严重，社会影响恶劣或造成严重后果的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纳入禁止参加竞技体育活动名单；有违法所得的，没收违法所得，并处五万元以上十万元以下的罚款。</w:t>
            </w:r>
          </w:p>
        </w:tc>
      </w:tr>
      <w:tr w:rsidR="00AA7728" w:rsidRPr="006702D9">
        <w:trPr>
          <w:trHeight w:val="920"/>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lastRenderedPageBreak/>
              <w:t>序号</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处罚名称</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法律依据</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w:t>
            </w:r>
            <w:r w:rsidR="00B7428C">
              <w:rPr>
                <w:rFonts w:ascii="黑体" w:eastAsia="黑体" w:hAnsi="宋体" w:cs="黑体" w:hint="eastAsia"/>
                <w:kern w:val="0"/>
                <w:sz w:val="24"/>
                <w:szCs w:val="28"/>
              </w:rPr>
              <w:t>情节</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违法情节</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处罚裁量基准</w:t>
            </w:r>
          </w:p>
        </w:tc>
      </w:tr>
      <w:tr w:rsidR="00AA7728" w:rsidRPr="006702D9">
        <w:trPr>
          <w:trHeight w:val="1320"/>
          <w:jc w:val="center"/>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2</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对体育赛事活动组织者违反规定办赛的处罚</w:t>
            </w:r>
          </w:p>
        </w:tc>
        <w:tc>
          <w:tcPr>
            <w:tcW w:w="57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 xml:space="preserve">    《中华人民共和国体育法》第一百一十三条 体育赛事活动组织者有下列行为之一的，由县级以上地方人民政府体育行政部门责令改正，处五万元以上五十万元以下的罚款；有违法所得的，没收违法所得；情节严重的，给予一年以上三年以下禁止组织体育赛事活动的处罚：</w:t>
            </w:r>
            <w:r w:rsidRPr="006702D9">
              <w:rPr>
                <w:rFonts w:ascii="仿宋_GB2312" w:eastAsia="仿宋_GB2312" w:hAnsi="宋体" w:cs="仿宋_GB2312" w:hint="eastAsia"/>
                <w:kern w:val="0"/>
                <w:sz w:val="24"/>
                <w:szCs w:val="28"/>
              </w:rPr>
              <w:br/>
              <w:t>(</w:t>
            </w:r>
            <w:proofErr w:type="gramStart"/>
            <w:r w:rsidRPr="006702D9">
              <w:rPr>
                <w:rFonts w:ascii="仿宋_GB2312" w:eastAsia="仿宋_GB2312" w:hAnsi="宋体" w:cs="仿宋_GB2312" w:hint="eastAsia"/>
                <w:kern w:val="0"/>
                <w:sz w:val="24"/>
                <w:szCs w:val="28"/>
              </w:rPr>
              <w:t>一</w:t>
            </w:r>
            <w:proofErr w:type="gramEnd"/>
            <w:r w:rsidRPr="006702D9">
              <w:rPr>
                <w:rFonts w:ascii="仿宋_GB2312" w:eastAsia="仿宋_GB2312" w:hAnsi="宋体" w:cs="仿宋_GB2312" w:hint="eastAsia"/>
                <w:kern w:val="0"/>
                <w:sz w:val="24"/>
                <w:szCs w:val="28"/>
              </w:rPr>
              <w:t>)未经许可举办高危险性体育赛事活动的；</w:t>
            </w:r>
            <w:r w:rsidRPr="006702D9">
              <w:rPr>
                <w:rFonts w:ascii="仿宋_GB2312" w:eastAsia="仿宋_GB2312" w:hAnsi="宋体" w:cs="仿宋_GB2312" w:hint="eastAsia"/>
                <w:kern w:val="0"/>
                <w:sz w:val="24"/>
                <w:szCs w:val="28"/>
              </w:rPr>
              <w:br/>
              <w:t>(二)体育赛事活动因突发事件不具备办赛条件时，未及时中止的；</w:t>
            </w:r>
            <w:r w:rsidRPr="006702D9">
              <w:rPr>
                <w:rFonts w:ascii="仿宋_GB2312" w:eastAsia="仿宋_GB2312" w:hAnsi="宋体" w:cs="仿宋_GB2312" w:hint="eastAsia"/>
                <w:kern w:val="0"/>
                <w:sz w:val="24"/>
                <w:szCs w:val="28"/>
              </w:rPr>
              <w:br/>
              <w:t>(三)安全条件不符合要求的；</w:t>
            </w:r>
            <w:r w:rsidRPr="006702D9">
              <w:rPr>
                <w:rFonts w:ascii="仿宋_GB2312" w:eastAsia="仿宋_GB2312" w:hAnsi="宋体" w:cs="仿宋_GB2312" w:hint="eastAsia"/>
                <w:kern w:val="0"/>
                <w:sz w:val="24"/>
                <w:szCs w:val="28"/>
              </w:rPr>
              <w:br/>
              <w:t>(四)有违反体育道德和体育赛事规则，弄虚作假、营私舞弊等行为的；</w:t>
            </w:r>
            <w:r w:rsidRPr="006702D9">
              <w:rPr>
                <w:rFonts w:ascii="仿宋_GB2312" w:eastAsia="仿宋_GB2312" w:hAnsi="宋体" w:cs="仿宋_GB2312" w:hint="eastAsia"/>
                <w:kern w:val="0"/>
                <w:sz w:val="24"/>
                <w:szCs w:val="28"/>
              </w:rPr>
              <w:br/>
              <w:t>(五)未按要求采取风险防范及应急处置预案等保障措施的。</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轻微</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存在所</w:t>
            </w:r>
            <w:proofErr w:type="gramStart"/>
            <w:r w:rsidRPr="006702D9">
              <w:rPr>
                <w:rFonts w:ascii="仿宋_GB2312" w:eastAsia="仿宋_GB2312" w:hAnsi="宋体" w:cs="仿宋_GB2312" w:hint="eastAsia"/>
                <w:kern w:val="0"/>
                <w:sz w:val="24"/>
                <w:szCs w:val="28"/>
              </w:rPr>
              <w:t>列行</w:t>
            </w:r>
            <w:proofErr w:type="gramEnd"/>
            <w:r w:rsidRPr="006702D9">
              <w:rPr>
                <w:rFonts w:ascii="仿宋_GB2312" w:eastAsia="仿宋_GB2312" w:hAnsi="宋体" w:cs="仿宋_GB2312" w:hint="eastAsia"/>
                <w:kern w:val="0"/>
                <w:sz w:val="24"/>
                <w:szCs w:val="28"/>
              </w:rPr>
              <w:t>为之一，未造成任何不良后果的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责令改正；有违法所得的，没收违法所得。</w:t>
            </w:r>
          </w:p>
        </w:tc>
      </w:tr>
      <w:tr w:rsidR="00AA7728" w:rsidRPr="006702D9">
        <w:trPr>
          <w:trHeight w:val="2040"/>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逾期未改正的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责令改正，有违法所得的，没收违法所得，处五万元以上二十万元以下罚款。</w:t>
            </w:r>
          </w:p>
        </w:tc>
      </w:tr>
      <w:tr w:rsidR="00AA7728" w:rsidRPr="006702D9">
        <w:trPr>
          <w:trHeight w:val="2040"/>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较重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存在所</w:t>
            </w:r>
            <w:proofErr w:type="gramStart"/>
            <w:r w:rsidRPr="006702D9">
              <w:rPr>
                <w:rFonts w:ascii="仿宋_GB2312" w:eastAsia="仿宋_GB2312" w:hAnsi="宋体" w:cs="仿宋_GB2312" w:hint="eastAsia"/>
                <w:kern w:val="0"/>
                <w:sz w:val="24"/>
                <w:szCs w:val="28"/>
              </w:rPr>
              <w:t>列行</w:t>
            </w:r>
            <w:proofErr w:type="gramEnd"/>
            <w:r w:rsidRPr="006702D9">
              <w:rPr>
                <w:rFonts w:ascii="仿宋_GB2312" w:eastAsia="仿宋_GB2312" w:hAnsi="宋体" w:cs="仿宋_GB2312" w:hint="eastAsia"/>
                <w:kern w:val="0"/>
                <w:sz w:val="24"/>
                <w:szCs w:val="28"/>
              </w:rPr>
              <w:t>为两种以上，情节较重，造成一定社会影响或导致人员受伤的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责令改正，有违法所得的，没收违法所得，处二十万元以上三十五万元以下罚款，一年以上两年以下禁止组织体育赛事活动。</w:t>
            </w:r>
          </w:p>
        </w:tc>
      </w:tr>
      <w:tr w:rsidR="00AA7728" w:rsidRPr="006702D9">
        <w:trPr>
          <w:trHeight w:val="2280"/>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社会影响恶劣或造成人员伤亡的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责令改正，有违法所得的，没收违法所得，处三十五万元以上五十万元以下罚款，两年以上三年以下禁止组织体育赛事活动。</w:t>
            </w:r>
          </w:p>
        </w:tc>
      </w:tr>
      <w:tr w:rsidR="00AA7728" w:rsidRPr="006702D9">
        <w:trPr>
          <w:trHeight w:val="860"/>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lastRenderedPageBreak/>
              <w:t>序号</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处罚名称</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法律依据</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w:t>
            </w:r>
            <w:r w:rsidR="00B7428C">
              <w:rPr>
                <w:rFonts w:ascii="黑体" w:eastAsia="黑体" w:hAnsi="宋体" w:cs="黑体" w:hint="eastAsia"/>
                <w:kern w:val="0"/>
                <w:sz w:val="24"/>
                <w:szCs w:val="28"/>
              </w:rPr>
              <w:t>情节</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违法情节</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处罚裁量基准</w:t>
            </w:r>
          </w:p>
        </w:tc>
      </w:tr>
      <w:tr w:rsidR="006702D9" w:rsidRPr="006702D9" w:rsidTr="00BE00E0">
        <w:trPr>
          <w:trHeight w:val="2200"/>
          <w:jc w:val="center"/>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center"/>
              <w:textAlignment w:val="center"/>
              <w:rPr>
                <w:rFonts w:ascii="仿宋_GB2312" w:eastAsia="仿宋_GB2312" w:hAnsi="宋体" w:cs="仿宋_GB2312"/>
                <w:bCs/>
                <w:sz w:val="24"/>
                <w:szCs w:val="28"/>
              </w:rPr>
            </w:pPr>
            <w:r w:rsidRPr="006702D9">
              <w:rPr>
                <w:rFonts w:ascii="仿宋_GB2312" w:eastAsia="仿宋_GB2312" w:hAnsi="宋体" w:cs="仿宋_GB2312" w:hint="eastAsia"/>
                <w:bCs/>
                <w:kern w:val="0"/>
                <w:sz w:val="24"/>
                <w:szCs w:val="28"/>
              </w:rPr>
              <w:t>3</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对主办方或承办方违反规定办赛的处罚</w:t>
            </w:r>
          </w:p>
        </w:tc>
        <w:tc>
          <w:tcPr>
            <w:tcW w:w="57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6702D9">
            <w:pPr>
              <w:widowControl/>
              <w:spacing w:line="340" w:lineRule="exact"/>
              <w:ind w:firstLineChars="200" w:firstLine="480"/>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 xml:space="preserve">《体育赛事活动管理办法》第五十四条：违反本办法规定的行为，有关法律、法规、规章已有处罚规定的从其规定。 </w:t>
            </w:r>
            <w:r w:rsidRPr="006702D9">
              <w:rPr>
                <w:rFonts w:ascii="仿宋_GB2312" w:eastAsia="仿宋_GB2312" w:hAnsi="宋体" w:cs="仿宋_GB2312" w:hint="eastAsia"/>
                <w:kern w:val="0"/>
                <w:sz w:val="24"/>
                <w:szCs w:val="28"/>
              </w:rPr>
              <w:br/>
              <w:t xml:space="preserve">   主办方或承办方违反本办法规定，有下列情形之一的，由地方体育部门或其委托的综合行政执法部门责令改正，情节恶劣的视情节处以30000元以下罚款，属于非经营活动的处以1000元以下罚款。</w:t>
            </w:r>
            <w:r w:rsidRPr="006702D9">
              <w:rPr>
                <w:rFonts w:ascii="仿宋_GB2312" w:eastAsia="仿宋_GB2312" w:hAnsi="宋体" w:cs="仿宋_GB2312" w:hint="eastAsia"/>
                <w:kern w:val="0"/>
                <w:sz w:val="24"/>
                <w:szCs w:val="28"/>
              </w:rPr>
              <w:br/>
              <w:t xml:space="preserve">    （一）不符合本办法第七条、第八条对体育赛事活动审批规定的；</w:t>
            </w:r>
            <w:r w:rsidRPr="006702D9">
              <w:rPr>
                <w:rFonts w:ascii="仿宋_GB2312" w:eastAsia="仿宋_GB2312" w:hAnsi="宋体" w:cs="仿宋_GB2312" w:hint="eastAsia"/>
                <w:kern w:val="0"/>
                <w:sz w:val="24"/>
                <w:szCs w:val="28"/>
              </w:rPr>
              <w:br/>
              <w:t xml:space="preserve">    （二）不符合本办法第九条对境外非政府组织在中国境内举办体育赛事活动规定的；</w:t>
            </w:r>
            <w:r w:rsidRPr="006702D9">
              <w:rPr>
                <w:rFonts w:ascii="仿宋_GB2312" w:eastAsia="仿宋_GB2312" w:hAnsi="宋体" w:cs="仿宋_GB2312" w:hint="eastAsia"/>
                <w:kern w:val="0"/>
                <w:sz w:val="24"/>
                <w:szCs w:val="28"/>
              </w:rPr>
              <w:br/>
              <w:t xml:space="preserve">    （三）不符合本办法第十一条、第十二条对体育赛事活动名称规定的；</w:t>
            </w:r>
            <w:r w:rsidRPr="006702D9">
              <w:rPr>
                <w:rFonts w:ascii="仿宋_GB2312" w:eastAsia="仿宋_GB2312" w:hAnsi="宋体" w:cs="仿宋_GB2312" w:hint="eastAsia"/>
                <w:kern w:val="0"/>
                <w:sz w:val="24"/>
                <w:szCs w:val="28"/>
              </w:rPr>
              <w:br/>
              <w:t xml:space="preserve">    （四）造成人身财产伤害事故或重大不良社会影响的；</w:t>
            </w:r>
            <w:r w:rsidRPr="006702D9">
              <w:rPr>
                <w:rFonts w:ascii="仿宋_GB2312" w:eastAsia="仿宋_GB2312" w:hAnsi="宋体" w:cs="仿宋_GB2312" w:hint="eastAsia"/>
                <w:kern w:val="0"/>
                <w:sz w:val="24"/>
                <w:szCs w:val="28"/>
              </w:rPr>
              <w:br/>
              <w:t xml:space="preserve">    （五）其他侵犯他人或其他组织合法权益的。</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B7428C" w:rsidP="00BE00E0">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存在所</w:t>
            </w:r>
            <w:proofErr w:type="gramStart"/>
            <w:r w:rsidRPr="006702D9">
              <w:rPr>
                <w:rFonts w:ascii="仿宋_GB2312" w:eastAsia="仿宋_GB2312" w:hAnsi="宋体" w:cs="仿宋_GB2312" w:hint="eastAsia"/>
                <w:kern w:val="0"/>
                <w:sz w:val="24"/>
                <w:szCs w:val="28"/>
              </w:rPr>
              <w:t>列行</w:t>
            </w:r>
            <w:proofErr w:type="gramEnd"/>
            <w:r w:rsidRPr="006702D9">
              <w:rPr>
                <w:rFonts w:ascii="仿宋_GB2312" w:eastAsia="仿宋_GB2312" w:hAnsi="宋体" w:cs="仿宋_GB2312" w:hint="eastAsia"/>
                <w:kern w:val="0"/>
                <w:sz w:val="24"/>
                <w:szCs w:val="28"/>
              </w:rPr>
              <w:t>为之一，属于非经营活动的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责令改正，并处以</w:t>
            </w:r>
            <w:r w:rsidR="00B7428C">
              <w:rPr>
                <w:rFonts w:ascii="仿宋_GB2312" w:eastAsia="仿宋_GB2312" w:hAnsi="宋体" w:cs="仿宋_GB2312" w:hint="eastAsia"/>
                <w:kern w:val="0"/>
                <w:sz w:val="24"/>
                <w:szCs w:val="28"/>
              </w:rPr>
              <w:t>一千</w:t>
            </w:r>
            <w:r w:rsidRPr="006702D9">
              <w:rPr>
                <w:rFonts w:ascii="仿宋_GB2312" w:eastAsia="仿宋_GB2312" w:hAnsi="宋体" w:cs="仿宋_GB2312" w:hint="eastAsia"/>
                <w:kern w:val="0"/>
                <w:sz w:val="24"/>
                <w:szCs w:val="28"/>
              </w:rPr>
              <w:t>元以下罚款。</w:t>
            </w:r>
          </w:p>
        </w:tc>
      </w:tr>
      <w:tr w:rsidR="006702D9" w:rsidRPr="006702D9" w:rsidTr="00BE00E0">
        <w:trPr>
          <w:trHeight w:val="1540"/>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center"/>
              <w:rPr>
                <w:rFonts w:ascii="仿宋_GB2312" w:eastAsia="仿宋_GB2312" w:hAnsi="宋体" w:cs="仿宋_GB2312"/>
                <w:b/>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sz w:val="24"/>
                <w:szCs w:val="28"/>
              </w:rPr>
              <w:t>较重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存在所</w:t>
            </w:r>
            <w:proofErr w:type="gramStart"/>
            <w:r w:rsidRPr="006702D9">
              <w:rPr>
                <w:rFonts w:ascii="仿宋_GB2312" w:eastAsia="仿宋_GB2312" w:hAnsi="宋体" w:cs="仿宋_GB2312" w:hint="eastAsia"/>
                <w:kern w:val="0"/>
                <w:sz w:val="24"/>
                <w:szCs w:val="28"/>
              </w:rPr>
              <w:t>列行</w:t>
            </w:r>
            <w:proofErr w:type="gramEnd"/>
            <w:r w:rsidRPr="006702D9">
              <w:rPr>
                <w:rFonts w:ascii="仿宋_GB2312" w:eastAsia="仿宋_GB2312" w:hAnsi="宋体" w:cs="仿宋_GB2312" w:hint="eastAsia"/>
                <w:kern w:val="0"/>
                <w:sz w:val="24"/>
                <w:szCs w:val="28"/>
              </w:rPr>
              <w:t>为之一，属于经营活动的，没有造成一定后果的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责令改正，并处</w:t>
            </w:r>
            <w:r w:rsidR="00B7428C">
              <w:rPr>
                <w:rFonts w:ascii="仿宋_GB2312" w:eastAsia="仿宋_GB2312" w:hAnsi="宋体" w:cs="仿宋_GB2312" w:hint="eastAsia"/>
                <w:kern w:val="0"/>
                <w:sz w:val="24"/>
                <w:szCs w:val="28"/>
              </w:rPr>
              <w:t>一</w:t>
            </w:r>
            <w:r w:rsidRPr="006702D9">
              <w:rPr>
                <w:rFonts w:ascii="仿宋_GB2312" w:eastAsia="仿宋_GB2312" w:hAnsi="宋体" w:cs="仿宋_GB2312" w:hint="eastAsia"/>
                <w:kern w:val="0"/>
                <w:sz w:val="24"/>
                <w:szCs w:val="28"/>
              </w:rPr>
              <w:t>万元以下罚款。</w:t>
            </w:r>
          </w:p>
        </w:tc>
      </w:tr>
      <w:tr w:rsidR="006702D9" w:rsidRPr="006702D9" w:rsidTr="00BE00E0">
        <w:trPr>
          <w:trHeight w:val="4103"/>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center"/>
              <w:rPr>
                <w:rFonts w:ascii="仿宋_GB2312" w:eastAsia="仿宋_GB2312" w:hAnsi="宋体" w:cs="仿宋_GB2312"/>
                <w:b/>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存在所</w:t>
            </w:r>
            <w:proofErr w:type="gramStart"/>
            <w:r w:rsidRPr="006702D9">
              <w:rPr>
                <w:rFonts w:ascii="仿宋_GB2312" w:eastAsia="仿宋_GB2312" w:hAnsi="宋体" w:cs="仿宋_GB2312" w:hint="eastAsia"/>
                <w:kern w:val="0"/>
                <w:sz w:val="24"/>
                <w:szCs w:val="28"/>
              </w:rPr>
              <w:t>列行</w:t>
            </w:r>
            <w:proofErr w:type="gramEnd"/>
            <w:r w:rsidRPr="006702D9">
              <w:rPr>
                <w:rFonts w:ascii="仿宋_GB2312" w:eastAsia="仿宋_GB2312" w:hAnsi="宋体" w:cs="仿宋_GB2312" w:hint="eastAsia"/>
                <w:kern w:val="0"/>
                <w:sz w:val="24"/>
                <w:szCs w:val="28"/>
              </w:rPr>
              <w:t>为</w:t>
            </w:r>
            <w:r w:rsidR="00B7428C">
              <w:rPr>
                <w:rFonts w:ascii="仿宋_GB2312" w:eastAsia="仿宋_GB2312" w:hAnsi="宋体" w:cs="仿宋_GB2312" w:hint="eastAsia"/>
                <w:kern w:val="0"/>
                <w:sz w:val="24"/>
                <w:szCs w:val="28"/>
              </w:rPr>
              <w:t>两</w:t>
            </w:r>
            <w:r w:rsidRPr="006702D9">
              <w:rPr>
                <w:rFonts w:ascii="仿宋_GB2312" w:eastAsia="仿宋_GB2312" w:hAnsi="宋体" w:cs="仿宋_GB2312" w:hint="eastAsia"/>
                <w:kern w:val="0"/>
                <w:sz w:val="24"/>
                <w:szCs w:val="28"/>
              </w:rPr>
              <w:t>种以上，或社会影响恶劣、造成不良后果的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责令改正，并处</w:t>
            </w:r>
            <w:r w:rsidR="00B7428C">
              <w:rPr>
                <w:rFonts w:ascii="仿宋_GB2312" w:eastAsia="仿宋_GB2312" w:hAnsi="宋体" w:cs="仿宋_GB2312" w:hint="eastAsia"/>
                <w:kern w:val="0"/>
                <w:sz w:val="24"/>
                <w:szCs w:val="28"/>
              </w:rPr>
              <w:t>一</w:t>
            </w:r>
            <w:r w:rsidRPr="006702D9">
              <w:rPr>
                <w:rFonts w:ascii="仿宋_GB2312" w:eastAsia="仿宋_GB2312" w:hAnsi="宋体" w:cs="仿宋_GB2312" w:hint="eastAsia"/>
                <w:kern w:val="0"/>
                <w:sz w:val="24"/>
                <w:szCs w:val="28"/>
              </w:rPr>
              <w:t>万元以上</w:t>
            </w:r>
            <w:r w:rsidR="00B7428C">
              <w:rPr>
                <w:rFonts w:ascii="仿宋_GB2312" w:eastAsia="仿宋_GB2312" w:hAnsi="宋体" w:cs="仿宋_GB2312" w:hint="eastAsia"/>
                <w:kern w:val="0"/>
                <w:sz w:val="24"/>
                <w:szCs w:val="28"/>
              </w:rPr>
              <w:t>三</w:t>
            </w:r>
            <w:r w:rsidRPr="006702D9">
              <w:rPr>
                <w:rFonts w:ascii="仿宋_GB2312" w:eastAsia="仿宋_GB2312" w:hAnsi="宋体" w:cs="仿宋_GB2312" w:hint="eastAsia"/>
                <w:kern w:val="0"/>
                <w:sz w:val="24"/>
                <w:szCs w:val="28"/>
              </w:rPr>
              <w:t>万元以下罚款。</w:t>
            </w:r>
          </w:p>
        </w:tc>
      </w:tr>
      <w:tr w:rsidR="006702D9" w:rsidRPr="006702D9" w:rsidTr="00BE00E0">
        <w:trPr>
          <w:trHeight w:val="770"/>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lastRenderedPageBreak/>
              <w:t>序号</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处罚名称</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法律依据</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w:t>
            </w:r>
            <w:r w:rsidR="00B7428C">
              <w:rPr>
                <w:rFonts w:ascii="黑体" w:eastAsia="黑体" w:hAnsi="宋体" w:cs="黑体" w:hint="eastAsia"/>
                <w:kern w:val="0"/>
                <w:sz w:val="24"/>
                <w:szCs w:val="28"/>
              </w:rPr>
              <w:t>情节</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违法情节</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BE00E0">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处罚裁量基准</w:t>
            </w:r>
          </w:p>
        </w:tc>
      </w:tr>
      <w:tr w:rsidR="00AA7728" w:rsidRPr="006702D9" w:rsidTr="006702D9">
        <w:trPr>
          <w:trHeight w:val="1285"/>
          <w:jc w:val="center"/>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4</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对侵占、破坏公共体育场地设施的处罚</w:t>
            </w:r>
          </w:p>
        </w:tc>
        <w:tc>
          <w:tcPr>
            <w:tcW w:w="57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 xml:space="preserve">    《中华人民共和国体育法》第一百一十四条 违反本法规定，侵占、破坏公共体育场地设施的，由县级以上地方人民政府体育行政部门会同有关部门予以制止，责令改正，并可处实际损失五倍以下的罚款。</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侵占、破坏公共体育场地设施，经制止积极配合改正并及时减少损失的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予以制止，责令改正，并处实际损失</w:t>
            </w:r>
            <w:r w:rsidR="006702D9" w:rsidRPr="006702D9">
              <w:rPr>
                <w:rFonts w:ascii="仿宋_GB2312" w:eastAsia="仿宋_GB2312" w:hAnsi="宋体" w:cs="仿宋_GB2312" w:hint="eastAsia"/>
                <w:kern w:val="0"/>
                <w:sz w:val="24"/>
                <w:szCs w:val="28"/>
              </w:rPr>
              <w:t>一倍以上</w:t>
            </w:r>
            <w:r w:rsidRPr="006702D9">
              <w:rPr>
                <w:rFonts w:ascii="仿宋_GB2312" w:eastAsia="仿宋_GB2312" w:hAnsi="宋体" w:cs="仿宋_GB2312" w:hint="eastAsia"/>
                <w:kern w:val="0"/>
                <w:sz w:val="24"/>
                <w:szCs w:val="28"/>
              </w:rPr>
              <w:t>三倍以下罚款。</w:t>
            </w:r>
          </w:p>
        </w:tc>
      </w:tr>
      <w:tr w:rsidR="00AA7728" w:rsidRPr="006702D9" w:rsidTr="006702D9">
        <w:trPr>
          <w:trHeight w:val="1091"/>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侵占、破坏公共体育场地设施，拒不配合改正的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予以制止，责令改正，并处实际损失三倍以上五倍以下罚款。</w:t>
            </w:r>
          </w:p>
        </w:tc>
      </w:tr>
      <w:tr w:rsidR="00AA7728" w:rsidRPr="006702D9" w:rsidTr="006702D9">
        <w:trPr>
          <w:trHeight w:val="1262"/>
          <w:jc w:val="center"/>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5</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对未经批准临时占用公共体育场地设施的处罚</w:t>
            </w:r>
          </w:p>
        </w:tc>
        <w:tc>
          <w:tcPr>
            <w:tcW w:w="57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 xml:space="preserve">    《中华人民共和国体育法》第一百一十五条 违反本法规定，未经批准临时占用公共体育场地设施的，由县级以上地方人民政府体育行政部门会同有关部门责令限期改正；逾期未改正的，对公共体育场地设施管理单位处十万元以上五十万元以下的罚款；有违法所得的，没收违法所得。</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未经批准临时占用公共体育场地设施的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责令限期改正，有违法所得的，没收违法所得。</w:t>
            </w:r>
          </w:p>
        </w:tc>
      </w:tr>
      <w:tr w:rsidR="006702D9" w:rsidRPr="006702D9" w:rsidTr="006702D9">
        <w:trPr>
          <w:trHeight w:val="1961"/>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pPr>
              <w:widowControl/>
              <w:spacing w:line="400" w:lineRule="exact"/>
              <w:jc w:val="center"/>
              <w:textAlignment w:val="center"/>
              <w:rPr>
                <w:rFonts w:ascii="仿宋_GB2312" w:eastAsia="仿宋_GB2312" w:hAnsi="宋体" w:cs="仿宋_GB2312" w:hint="eastAsia"/>
                <w:kern w:val="0"/>
                <w:sz w:val="24"/>
                <w:szCs w:val="28"/>
              </w:rPr>
            </w:pPr>
            <w:r w:rsidRPr="006702D9">
              <w:rPr>
                <w:rFonts w:ascii="仿宋_GB2312" w:eastAsia="仿宋_GB2312" w:hAnsi="宋体" w:cs="仿宋_GB2312" w:hint="eastAsia"/>
                <w:kern w:val="0"/>
                <w:sz w:val="24"/>
                <w:szCs w:val="28"/>
              </w:rPr>
              <w:t>较重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pPr>
              <w:widowControl/>
              <w:spacing w:line="400" w:lineRule="exact"/>
              <w:jc w:val="left"/>
              <w:textAlignment w:val="center"/>
              <w:rPr>
                <w:rFonts w:ascii="仿宋_GB2312" w:eastAsia="仿宋_GB2312" w:hAnsi="宋体" w:cs="仿宋_GB2312" w:hint="eastAsia"/>
                <w:kern w:val="0"/>
                <w:sz w:val="24"/>
                <w:szCs w:val="28"/>
              </w:rPr>
            </w:pPr>
            <w:r w:rsidRPr="006702D9">
              <w:rPr>
                <w:rFonts w:ascii="仿宋_GB2312" w:eastAsia="仿宋_GB2312" w:hAnsi="宋体" w:cs="仿宋_GB2312" w:hint="eastAsia"/>
                <w:kern w:val="0"/>
                <w:sz w:val="24"/>
                <w:szCs w:val="28"/>
              </w:rPr>
              <w:t>逾期未改正</w:t>
            </w:r>
            <w:r>
              <w:rPr>
                <w:rFonts w:ascii="仿宋_GB2312" w:eastAsia="仿宋_GB2312" w:hAnsi="宋体" w:cs="仿宋_GB2312" w:hint="eastAsia"/>
                <w:kern w:val="0"/>
                <w:sz w:val="24"/>
                <w:szCs w:val="28"/>
              </w:rPr>
              <w:t>，未造成破坏</w:t>
            </w:r>
            <w:r w:rsidRPr="006702D9">
              <w:rPr>
                <w:rFonts w:ascii="仿宋_GB2312" w:eastAsia="仿宋_GB2312" w:hAnsi="宋体" w:cs="仿宋_GB2312" w:hint="eastAsia"/>
                <w:kern w:val="0"/>
                <w:sz w:val="24"/>
                <w:szCs w:val="28"/>
              </w:rPr>
              <w:t>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02D9" w:rsidRPr="006702D9" w:rsidRDefault="006702D9" w:rsidP="006702D9">
            <w:pPr>
              <w:widowControl/>
              <w:spacing w:line="400" w:lineRule="exact"/>
              <w:jc w:val="left"/>
              <w:textAlignment w:val="center"/>
              <w:rPr>
                <w:rFonts w:ascii="仿宋_GB2312" w:eastAsia="仿宋_GB2312" w:hAnsi="宋体" w:cs="仿宋_GB2312" w:hint="eastAsia"/>
                <w:kern w:val="0"/>
                <w:sz w:val="24"/>
                <w:szCs w:val="28"/>
              </w:rPr>
            </w:pPr>
            <w:r w:rsidRPr="006702D9">
              <w:rPr>
                <w:rFonts w:ascii="仿宋_GB2312" w:eastAsia="仿宋_GB2312" w:hAnsi="宋体" w:cs="仿宋_GB2312" w:hint="eastAsia"/>
                <w:kern w:val="0"/>
                <w:sz w:val="24"/>
                <w:szCs w:val="28"/>
              </w:rPr>
              <w:t>责令限期改正，有违法所得的，没收违法所得，并处十万元以上</w:t>
            </w:r>
            <w:r>
              <w:rPr>
                <w:rFonts w:ascii="仿宋_GB2312" w:eastAsia="仿宋_GB2312" w:hAnsi="宋体" w:cs="仿宋_GB2312" w:hint="eastAsia"/>
                <w:kern w:val="0"/>
                <w:sz w:val="24"/>
                <w:szCs w:val="28"/>
              </w:rPr>
              <w:t>二</w:t>
            </w:r>
            <w:r w:rsidRPr="006702D9">
              <w:rPr>
                <w:rFonts w:ascii="仿宋_GB2312" w:eastAsia="仿宋_GB2312" w:hAnsi="宋体" w:cs="仿宋_GB2312" w:hint="eastAsia"/>
                <w:kern w:val="0"/>
                <w:sz w:val="24"/>
                <w:szCs w:val="28"/>
              </w:rPr>
              <w:t>十万元以下罚款。</w:t>
            </w:r>
          </w:p>
        </w:tc>
      </w:tr>
      <w:tr w:rsidR="00AA7728" w:rsidRPr="006702D9" w:rsidTr="006702D9">
        <w:trPr>
          <w:trHeight w:val="1961"/>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逾期未改正的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rsidP="006702D9">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责令限期改正，有违法所得的，没收违法所得，并处</w:t>
            </w:r>
            <w:r w:rsidR="006702D9">
              <w:rPr>
                <w:rFonts w:ascii="仿宋_GB2312" w:eastAsia="仿宋_GB2312" w:hAnsi="宋体" w:cs="仿宋_GB2312" w:hint="eastAsia"/>
                <w:kern w:val="0"/>
                <w:sz w:val="24"/>
                <w:szCs w:val="28"/>
              </w:rPr>
              <w:t>二</w:t>
            </w:r>
            <w:r w:rsidRPr="006702D9">
              <w:rPr>
                <w:rFonts w:ascii="仿宋_GB2312" w:eastAsia="仿宋_GB2312" w:hAnsi="宋体" w:cs="仿宋_GB2312" w:hint="eastAsia"/>
                <w:kern w:val="0"/>
                <w:sz w:val="24"/>
                <w:szCs w:val="28"/>
              </w:rPr>
              <w:t>十万元以上五十万元以下罚款。</w:t>
            </w:r>
          </w:p>
        </w:tc>
      </w:tr>
      <w:tr w:rsidR="00AA7728" w:rsidRPr="006702D9">
        <w:trPr>
          <w:trHeight w:val="770"/>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lastRenderedPageBreak/>
              <w:t>序号</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处罚名称</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法律依据</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w:t>
            </w:r>
            <w:r w:rsidR="00B7428C">
              <w:rPr>
                <w:rFonts w:ascii="黑体" w:eastAsia="黑体" w:hAnsi="宋体" w:cs="黑体" w:hint="eastAsia"/>
                <w:kern w:val="0"/>
                <w:sz w:val="24"/>
                <w:szCs w:val="28"/>
              </w:rPr>
              <w:t>情节</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违法情节</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处罚裁量基准</w:t>
            </w:r>
          </w:p>
        </w:tc>
      </w:tr>
      <w:tr w:rsidR="00AA7728" w:rsidRPr="006702D9">
        <w:trPr>
          <w:trHeight w:val="957"/>
          <w:jc w:val="center"/>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6</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对未经许可经营高危险性体育项目的处罚</w:t>
            </w:r>
          </w:p>
        </w:tc>
        <w:tc>
          <w:tcPr>
            <w:tcW w:w="57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 xml:space="preserve">    《中华人民共和国体育法》第一百一十六条（第一款）未经许可经营高危险性体育项目的，由县级以上地方人民政府体育行政部门会同有关部门责令限期关闭；逾期未关闭的，处十万元以上五十万元以下的罚款；有违法所得的，没收违法所得。</w:t>
            </w:r>
            <w:r w:rsidRPr="006702D9">
              <w:rPr>
                <w:rFonts w:ascii="仿宋_GB2312" w:eastAsia="仿宋_GB2312" w:hAnsi="宋体" w:cs="仿宋_GB2312" w:hint="eastAsia"/>
                <w:kern w:val="0"/>
                <w:sz w:val="24"/>
                <w:szCs w:val="28"/>
              </w:rPr>
              <w:br/>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未经许可经营高危险性体育项目的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责令限期关闭，有违法所得的，没收违法所得。</w:t>
            </w:r>
          </w:p>
        </w:tc>
      </w:tr>
      <w:tr w:rsidR="00AA7728" w:rsidRPr="006702D9">
        <w:trPr>
          <w:trHeight w:val="1280"/>
          <w:jc w:val="center"/>
        </w:trPr>
        <w:tc>
          <w:tcPr>
            <w:tcW w:w="403" w:type="dxa"/>
            <w:vMerge/>
            <w:tcBorders>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textAlignment w:val="center"/>
              <w:rPr>
                <w:rFonts w:ascii="仿宋_GB2312" w:eastAsia="仿宋_GB2312" w:hAnsi="宋体" w:cs="仿宋_GB2312"/>
                <w:kern w:val="0"/>
                <w:sz w:val="24"/>
                <w:szCs w:val="28"/>
              </w:rPr>
            </w:pPr>
          </w:p>
        </w:tc>
        <w:tc>
          <w:tcPr>
            <w:tcW w:w="1500" w:type="dxa"/>
            <w:vMerge/>
            <w:tcBorders>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textAlignment w:val="center"/>
              <w:rPr>
                <w:rFonts w:ascii="仿宋_GB2312" w:eastAsia="仿宋_GB2312" w:hAnsi="宋体" w:cs="仿宋_GB2312"/>
                <w:kern w:val="0"/>
                <w:sz w:val="24"/>
                <w:szCs w:val="28"/>
              </w:rPr>
            </w:pPr>
          </w:p>
        </w:tc>
        <w:tc>
          <w:tcPr>
            <w:tcW w:w="5782" w:type="dxa"/>
            <w:vMerge/>
            <w:tcBorders>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textAlignment w:val="center"/>
              <w:rPr>
                <w:rFonts w:ascii="仿宋_GB2312" w:eastAsia="仿宋_GB2312" w:hAnsi="宋体" w:cs="仿宋_GB2312"/>
                <w:kern w:val="0"/>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较重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逾期未关闭的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责令限期关闭，有违法所得的，没收违法所得，并处十万元以上三十万元以下罚款。</w:t>
            </w:r>
          </w:p>
        </w:tc>
      </w:tr>
      <w:tr w:rsidR="00AA7728" w:rsidRPr="006702D9">
        <w:trPr>
          <w:trHeight w:val="1398"/>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34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造成人员伤亡的，或逾期超过</w:t>
            </w:r>
            <w:r w:rsidR="00426B3B">
              <w:rPr>
                <w:rFonts w:ascii="仿宋_GB2312" w:eastAsia="仿宋_GB2312" w:hAnsi="宋体" w:cs="仿宋_GB2312" w:hint="eastAsia"/>
                <w:kern w:val="0"/>
                <w:sz w:val="24"/>
                <w:szCs w:val="28"/>
              </w:rPr>
              <w:t>十</w:t>
            </w:r>
            <w:bookmarkStart w:id="0" w:name="_GoBack"/>
            <w:bookmarkEnd w:id="0"/>
            <w:r w:rsidRPr="006702D9">
              <w:rPr>
                <w:rFonts w:ascii="仿宋_GB2312" w:eastAsia="仿宋_GB2312" w:hAnsi="宋体" w:cs="仿宋_GB2312" w:hint="eastAsia"/>
                <w:kern w:val="0"/>
                <w:sz w:val="24"/>
                <w:szCs w:val="28"/>
              </w:rPr>
              <w:t>个工作日仍未关闭的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责令限期关闭，有违法所得的，没收违法所得，并处三十万元以上五十万元以下罚款，</w:t>
            </w:r>
          </w:p>
        </w:tc>
      </w:tr>
      <w:tr w:rsidR="00AA7728" w:rsidRPr="006702D9">
        <w:trPr>
          <w:trHeight w:val="880"/>
          <w:jc w:val="center"/>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7</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对违法经营高危险性体育项目的处罚</w:t>
            </w:r>
          </w:p>
        </w:tc>
        <w:tc>
          <w:tcPr>
            <w:tcW w:w="57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 xml:space="preserve">    《中华人民共和国体育法》第一百一十六条（第二款）违法经营高危险性体育项目的，由县级以上地方人民政府体育行政部门责令改正；逾期未改正的，处五万元以上五十万元以下的罚款；有违法所得的，没收违法所得；造成严重后果的，由主管部门责令关闭，吊销许可证照，五年内不得再从事该项目经营活动。</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违法经营高危险性体育项目的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责令改正，有违法所得的，没收违法所得。</w:t>
            </w:r>
          </w:p>
        </w:tc>
      </w:tr>
      <w:tr w:rsidR="00AA7728" w:rsidRPr="006702D9">
        <w:trPr>
          <w:trHeight w:val="90"/>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较重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逾期未改正</w:t>
            </w:r>
            <w:r w:rsidR="006702D9">
              <w:rPr>
                <w:rFonts w:ascii="仿宋_GB2312" w:eastAsia="仿宋_GB2312" w:hAnsi="宋体" w:cs="仿宋_GB2312" w:hint="eastAsia"/>
                <w:kern w:val="0"/>
                <w:sz w:val="24"/>
                <w:szCs w:val="28"/>
              </w:rPr>
              <w:t>，未造成严重后果</w:t>
            </w:r>
            <w:r w:rsidRPr="006702D9">
              <w:rPr>
                <w:rFonts w:ascii="仿宋_GB2312" w:eastAsia="仿宋_GB2312" w:hAnsi="宋体" w:cs="仿宋_GB2312" w:hint="eastAsia"/>
                <w:kern w:val="0"/>
                <w:sz w:val="24"/>
                <w:szCs w:val="28"/>
              </w:rPr>
              <w:t>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责令改正，有违法所得的，没收违法所得，并处五万元以上二十万元以下罚款。</w:t>
            </w:r>
          </w:p>
        </w:tc>
      </w:tr>
      <w:tr w:rsidR="00AA7728" w:rsidRPr="006702D9">
        <w:trPr>
          <w:trHeight w:val="2213"/>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逾期未改正，造成</w:t>
            </w:r>
            <w:r w:rsidR="006702D9">
              <w:rPr>
                <w:rFonts w:ascii="仿宋_GB2312" w:eastAsia="仿宋_GB2312" w:hAnsi="宋体" w:cs="仿宋_GB2312" w:hint="eastAsia"/>
                <w:kern w:val="0"/>
                <w:sz w:val="24"/>
                <w:szCs w:val="28"/>
              </w:rPr>
              <w:t>严重</w:t>
            </w:r>
            <w:r w:rsidRPr="006702D9">
              <w:rPr>
                <w:rFonts w:ascii="仿宋_GB2312" w:eastAsia="仿宋_GB2312" w:hAnsi="宋体" w:cs="仿宋_GB2312" w:hint="eastAsia"/>
                <w:kern w:val="0"/>
                <w:sz w:val="24"/>
                <w:szCs w:val="28"/>
              </w:rPr>
              <w:t>后果的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责令关闭并吊销经营许可证，五年内不得再从事该项目经营活动，有违法所得的，没收违法所得，并处二十万以上五十万以下罚款。</w:t>
            </w:r>
          </w:p>
        </w:tc>
      </w:tr>
      <w:tr w:rsidR="00AA7728" w:rsidRPr="006702D9">
        <w:trPr>
          <w:trHeight w:val="76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lastRenderedPageBreak/>
              <w:t>序号</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处罚名称</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法律依据</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w:t>
            </w:r>
            <w:r w:rsidR="00B7428C">
              <w:rPr>
                <w:rFonts w:ascii="黑体" w:eastAsia="黑体" w:hAnsi="宋体" w:cs="黑体" w:hint="eastAsia"/>
                <w:kern w:val="0"/>
                <w:sz w:val="24"/>
                <w:szCs w:val="28"/>
              </w:rPr>
              <w:t>情节</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违法情节</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处罚裁量基准</w:t>
            </w:r>
          </w:p>
        </w:tc>
      </w:tr>
      <w:tr w:rsidR="00AA7728" w:rsidRPr="006702D9" w:rsidTr="00426B3B">
        <w:trPr>
          <w:trHeight w:val="2419"/>
          <w:jc w:val="center"/>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8</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对组织、强迫、欺骗、教唆、引诱运动员在体育运动中使用兴奋剂的处罚</w:t>
            </w:r>
          </w:p>
        </w:tc>
        <w:tc>
          <w:tcPr>
            <w:tcW w:w="57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 xml:space="preserve">    《中华人民共和国体育法》第一百一十八条（第一款）：组织、强迫、欺骗、教唆、引诱运动员在体育运动中使用兴奋剂的，由国务院体育行政部门或者省、自治区、直辖市人民政府体育行政部门没收非法持有的兴奋剂；直接负责的主管人员和其他直接责任人员四年内不得从事体育管理工作和运动员辅助工作；情节严重的，终身不得从事体育管理工作和运动员辅助工作。</w:t>
            </w:r>
            <w:r w:rsidRPr="006702D9">
              <w:rPr>
                <w:rFonts w:ascii="仿宋_GB2312" w:eastAsia="仿宋_GB2312" w:hAnsi="宋体" w:cs="仿宋_GB2312" w:hint="eastAsia"/>
                <w:kern w:val="0"/>
                <w:sz w:val="24"/>
                <w:szCs w:val="28"/>
              </w:rPr>
              <w:br/>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left"/>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lang w:bidi="ar"/>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lang w:bidi="ar"/>
              </w:rPr>
              <w:t>组织、强迫、欺骗、教唆、引诱运动员使用兴奋剂，涉及运动员未</w:t>
            </w:r>
            <w:proofErr w:type="gramStart"/>
            <w:r w:rsidRPr="006702D9">
              <w:rPr>
                <w:rFonts w:ascii="仿宋_GB2312" w:eastAsia="仿宋_GB2312" w:hAnsi="宋体" w:cs="仿宋_GB2312" w:hint="eastAsia"/>
                <w:kern w:val="0"/>
                <w:sz w:val="24"/>
                <w:szCs w:val="28"/>
                <w:lang w:bidi="ar"/>
              </w:rPr>
              <w:t>禁赛且</w:t>
            </w:r>
            <w:proofErr w:type="gramEnd"/>
            <w:r w:rsidRPr="006702D9">
              <w:rPr>
                <w:rFonts w:ascii="仿宋_GB2312" w:eastAsia="仿宋_GB2312" w:hAnsi="宋体" w:cs="仿宋_GB2312" w:hint="eastAsia"/>
                <w:kern w:val="0"/>
                <w:sz w:val="24"/>
                <w:szCs w:val="28"/>
                <w:lang w:bidi="ar"/>
              </w:rPr>
              <w:t>未造成严重社会影响。</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lang w:bidi="ar"/>
              </w:rPr>
              <w:t>没收非法持有的兴奋剂，直接负责的主管人员和其他直接责任人员四年内不得从事体育管理工作和运动员辅助工作。</w:t>
            </w:r>
          </w:p>
        </w:tc>
      </w:tr>
      <w:tr w:rsidR="00AA7728" w:rsidRPr="006702D9" w:rsidTr="00426B3B">
        <w:trPr>
          <w:trHeight w:val="2512"/>
          <w:jc w:val="center"/>
        </w:trPr>
        <w:tc>
          <w:tcPr>
            <w:tcW w:w="403" w:type="dxa"/>
            <w:vMerge/>
            <w:tcBorders>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textAlignment w:val="center"/>
              <w:rPr>
                <w:rFonts w:ascii="仿宋_GB2312" w:eastAsia="仿宋_GB2312" w:hAnsi="宋体" w:cs="仿宋_GB2312"/>
                <w:kern w:val="0"/>
                <w:sz w:val="24"/>
                <w:szCs w:val="28"/>
              </w:rPr>
            </w:pPr>
          </w:p>
        </w:tc>
        <w:tc>
          <w:tcPr>
            <w:tcW w:w="1500" w:type="dxa"/>
            <w:vMerge/>
            <w:tcBorders>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textAlignment w:val="center"/>
              <w:rPr>
                <w:rFonts w:ascii="仿宋_GB2312" w:eastAsia="仿宋_GB2312" w:hAnsi="宋体" w:cs="仿宋_GB2312"/>
                <w:kern w:val="0"/>
                <w:sz w:val="24"/>
                <w:szCs w:val="28"/>
              </w:rPr>
            </w:pPr>
          </w:p>
        </w:tc>
        <w:tc>
          <w:tcPr>
            <w:tcW w:w="5782" w:type="dxa"/>
            <w:vMerge/>
            <w:tcBorders>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textAlignment w:val="center"/>
              <w:rPr>
                <w:rFonts w:ascii="仿宋_GB2312" w:eastAsia="仿宋_GB2312" w:hAnsi="宋体" w:cs="仿宋_GB2312"/>
                <w:kern w:val="0"/>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lang w:bidi="ar"/>
              </w:rPr>
              <w:t>较重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36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lang w:bidi="ar"/>
              </w:rPr>
              <w:t>涉及运动员禁赛不超过四年，或造成一定社会影响。</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lang w:bidi="ar"/>
              </w:rPr>
              <w:t>没收非法持有的兴奋剂，直接负责的主管人员和其他直接责任人员八年内不得从事体育管理工作和运动员辅助工作。</w:t>
            </w:r>
          </w:p>
        </w:tc>
      </w:tr>
      <w:tr w:rsidR="00AA7728" w:rsidRPr="006702D9" w:rsidTr="00426B3B">
        <w:trPr>
          <w:trHeight w:val="2532"/>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lang w:bidi="ar"/>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36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lang w:bidi="ar"/>
              </w:rPr>
              <w:t>涉及运动员禁赛超过四年，或涉及运动员</w:t>
            </w:r>
            <w:r w:rsidR="00426B3B">
              <w:rPr>
                <w:rFonts w:ascii="仿宋_GB2312" w:eastAsia="仿宋_GB2312" w:hAnsi="宋体" w:cs="仿宋_GB2312" w:hint="eastAsia"/>
                <w:kern w:val="0"/>
                <w:sz w:val="24"/>
                <w:szCs w:val="28"/>
                <w:lang w:bidi="ar"/>
              </w:rPr>
              <w:t>三</w:t>
            </w:r>
            <w:r w:rsidRPr="006702D9">
              <w:rPr>
                <w:rFonts w:ascii="仿宋_GB2312" w:eastAsia="仿宋_GB2312" w:hAnsi="宋体" w:cs="仿宋_GB2312" w:hint="eastAsia"/>
                <w:kern w:val="0"/>
                <w:sz w:val="24"/>
                <w:szCs w:val="28"/>
                <w:lang w:bidi="ar"/>
              </w:rPr>
              <w:t>人次以上，或造成严重社会影响。</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lang w:bidi="ar"/>
              </w:rPr>
              <w:t>没收非法持有的兴奋剂，直接负责的主管人员和其他直接责任人员终身不得从事体育管理工作和运动员辅助工作。</w:t>
            </w:r>
          </w:p>
        </w:tc>
      </w:tr>
      <w:tr w:rsidR="00AA7728" w:rsidRPr="006702D9">
        <w:trPr>
          <w:trHeight w:val="91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lastRenderedPageBreak/>
              <w:t>序号</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处罚名称</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法律依据</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w:t>
            </w:r>
            <w:r w:rsidR="00B7428C">
              <w:rPr>
                <w:rFonts w:ascii="黑体" w:eastAsia="黑体" w:hAnsi="宋体" w:cs="黑体" w:hint="eastAsia"/>
                <w:kern w:val="0"/>
                <w:sz w:val="24"/>
                <w:szCs w:val="28"/>
              </w:rPr>
              <w:t>情节</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违法情节</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处罚裁量基准</w:t>
            </w:r>
          </w:p>
        </w:tc>
      </w:tr>
      <w:tr w:rsidR="00AA7728" w:rsidRPr="006702D9">
        <w:trPr>
          <w:trHeight w:val="90"/>
          <w:jc w:val="center"/>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9</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对向运动员提供或者变相提供兴奋剂的处罚</w:t>
            </w:r>
          </w:p>
        </w:tc>
        <w:tc>
          <w:tcPr>
            <w:tcW w:w="57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 xml:space="preserve">    《中华人民共和国体育法》第一百一十八条（第二款）：向运动员提供或者变相提供兴奋剂的，由国务院体育行政部门或者省、自治区、直辖市人民政府体育行政部门没收非法持有的兴奋剂，并处五万元以上五十万元以下的罚款；有违法所得的，没收违法所得；并给予禁止一定年限直至终身从事体育管理工作和运动员辅助工作的处罚。</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lang w:bidi="ar"/>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lang w:bidi="ar"/>
              </w:rPr>
              <w:t>向运动员提供或者变相提供兴奋剂，涉及运动员未</w:t>
            </w:r>
            <w:proofErr w:type="gramStart"/>
            <w:r w:rsidRPr="006702D9">
              <w:rPr>
                <w:rFonts w:ascii="仿宋_GB2312" w:eastAsia="仿宋_GB2312" w:hAnsi="宋体" w:cs="仿宋_GB2312" w:hint="eastAsia"/>
                <w:kern w:val="0"/>
                <w:sz w:val="24"/>
                <w:szCs w:val="28"/>
                <w:lang w:bidi="ar"/>
              </w:rPr>
              <w:t>禁赛且</w:t>
            </w:r>
            <w:proofErr w:type="gramEnd"/>
            <w:r w:rsidRPr="006702D9">
              <w:rPr>
                <w:rFonts w:ascii="仿宋_GB2312" w:eastAsia="仿宋_GB2312" w:hAnsi="宋体" w:cs="仿宋_GB2312" w:hint="eastAsia"/>
                <w:kern w:val="0"/>
                <w:sz w:val="24"/>
                <w:szCs w:val="28"/>
                <w:lang w:bidi="ar"/>
              </w:rPr>
              <w:t>未造成社会影响。</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2"/>
                <w:szCs w:val="24"/>
              </w:rPr>
            </w:pPr>
            <w:r w:rsidRPr="006702D9">
              <w:rPr>
                <w:rFonts w:ascii="仿宋_GB2312" w:eastAsia="仿宋_GB2312" w:hAnsi="宋体" w:cs="仿宋_GB2312" w:hint="eastAsia"/>
                <w:kern w:val="0"/>
                <w:sz w:val="22"/>
                <w:szCs w:val="24"/>
                <w:lang w:bidi="ar"/>
              </w:rPr>
              <w:t>没收非法持有的兴奋剂，并处五万元以上十五万元以下的罚款；有违法所得的，没收违法所得；直接负责的主管人员和其他直接责任人员四年内不得从事体育管理工作和运动员辅助工作。</w:t>
            </w:r>
          </w:p>
        </w:tc>
      </w:tr>
      <w:tr w:rsidR="00AA7728" w:rsidRPr="006702D9">
        <w:trPr>
          <w:trHeight w:val="2307"/>
          <w:jc w:val="center"/>
        </w:trPr>
        <w:tc>
          <w:tcPr>
            <w:tcW w:w="403" w:type="dxa"/>
            <w:vMerge/>
            <w:tcBorders>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textAlignment w:val="center"/>
              <w:rPr>
                <w:rFonts w:ascii="仿宋_GB2312" w:eastAsia="仿宋_GB2312" w:hAnsi="宋体" w:cs="仿宋_GB2312"/>
                <w:kern w:val="0"/>
                <w:sz w:val="24"/>
                <w:szCs w:val="28"/>
              </w:rPr>
            </w:pPr>
          </w:p>
        </w:tc>
        <w:tc>
          <w:tcPr>
            <w:tcW w:w="1500" w:type="dxa"/>
            <w:vMerge/>
            <w:tcBorders>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textAlignment w:val="center"/>
              <w:rPr>
                <w:rFonts w:ascii="仿宋_GB2312" w:eastAsia="仿宋_GB2312" w:hAnsi="宋体" w:cs="仿宋_GB2312"/>
                <w:kern w:val="0"/>
                <w:sz w:val="24"/>
                <w:szCs w:val="28"/>
              </w:rPr>
            </w:pPr>
          </w:p>
        </w:tc>
        <w:tc>
          <w:tcPr>
            <w:tcW w:w="5782" w:type="dxa"/>
            <w:vMerge/>
            <w:tcBorders>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textAlignment w:val="center"/>
              <w:rPr>
                <w:rFonts w:ascii="仿宋_GB2312" w:eastAsia="仿宋_GB2312" w:hAnsi="宋体" w:cs="仿宋_GB2312"/>
                <w:kern w:val="0"/>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lang w:bidi="ar"/>
              </w:rPr>
              <w:t>较重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lang w:bidi="ar"/>
              </w:rPr>
              <w:t>所涉及运动员被</w:t>
            </w:r>
            <w:proofErr w:type="gramStart"/>
            <w:r w:rsidRPr="006702D9">
              <w:rPr>
                <w:rFonts w:ascii="仿宋_GB2312" w:eastAsia="仿宋_GB2312" w:hAnsi="宋体" w:cs="仿宋_GB2312" w:hint="eastAsia"/>
                <w:kern w:val="0"/>
                <w:sz w:val="24"/>
                <w:szCs w:val="28"/>
                <w:lang w:bidi="ar"/>
              </w:rPr>
              <w:t>禁赛且</w:t>
            </w:r>
            <w:proofErr w:type="gramEnd"/>
            <w:r w:rsidRPr="006702D9">
              <w:rPr>
                <w:rFonts w:ascii="仿宋_GB2312" w:eastAsia="仿宋_GB2312" w:hAnsi="宋体" w:cs="仿宋_GB2312" w:hint="eastAsia"/>
                <w:kern w:val="0"/>
                <w:sz w:val="24"/>
                <w:szCs w:val="28"/>
                <w:lang w:bidi="ar"/>
              </w:rPr>
              <w:t>不超过四年，或造成一定社会影响。</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2"/>
                <w:szCs w:val="24"/>
              </w:rPr>
            </w:pPr>
            <w:r w:rsidRPr="006702D9">
              <w:rPr>
                <w:rFonts w:ascii="仿宋_GB2312" w:eastAsia="仿宋_GB2312" w:hAnsi="宋体" w:cs="仿宋_GB2312" w:hint="eastAsia"/>
                <w:kern w:val="0"/>
                <w:sz w:val="22"/>
                <w:szCs w:val="24"/>
                <w:lang w:bidi="ar"/>
              </w:rPr>
              <w:t>没收非法持有的兴奋剂，并处十五万元以上三十万元以下的罚款；有违法所得的，没收违法所得；直接负责的主管人员和其他直接责任人员八年内不得从事体育管理工作和运动员辅助工作。</w:t>
            </w:r>
          </w:p>
        </w:tc>
      </w:tr>
      <w:tr w:rsidR="00AA7728" w:rsidRPr="006702D9">
        <w:trPr>
          <w:trHeight w:val="2713"/>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lang w:bidi="ar"/>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lang w:bidi="ar"/>
              </w:rPr>
              <w:t>涉及运动员禁赛超过四年，或涉及运动员</w:t>
            </w:r>
            <w:r w:rsidR="00426B3B">
              <w:rPr>
                <w:rFonts w:ascii="仿宋_GB2312" w:eastAsia="仿宋_GB2312" w:hAnsi="宋体" w:cs="仿宋_GB2312" w:hint="eastAsia"/>
                <w:kern w:val="0"/>
                <w:sz w:val="24"/>
                <w:szCs w:val="28"/>
                <w:lang w:bidi="ar"/>
              </w:rPr>
              <w:t>三</w:t>
            </w:r>
            <w:r w:rsidRPr="006702D9">
              <w:rPr>
                <w:rFonts w:ascii="仿宋_GB2312" w:eastAsia="仿宋_GB2312" w:hAnsi="宋体" w:cs="仿宋_GB2312" w:hint="eastAsia"/>
                <w:kern w:val="0"/>
                <w:sz w:val="24"/>
                <w:szCs w:val="28"/>
                <w:lang w:bidi="ar"/>
              </w:rPr>
              <w:t>人次以上，或造成严重社会影响。</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2"/>
                <w:szCs w:val="24"/>
              </w:rPr>
            </w:pPr>
            <w:r w:rsidRPr="006702D9">
              <w:rPr>
                <w:rFonts w:ascii="仿宋_GB2312" w:eastAsia="仿宋_GB2312" w:hAnsi="宋体" w:cs="仿宋_GB2312" w:hint="eastAsia"/>
                <w:kern w:val="0"/>
                <w:sz w:val="22"/>
                <w:szCs w:val="24"/>
                <w:lang w:bidi="ar"/>
              </w:rPr>
              <w:t>没收非法持有的兴奋剂，并处三十万元以上五十万元以下的罚款；有违法所得的，没收违法所得；直接负责的主管人员和其他直接责任人员终身不得从事体育管理工作和运动员辅助工作。</w:t>
            </w:r>
          </w:p>
        </w:tc>
      </w:tr>
      <w:tr w:rsidR="00AA7728" w:rsidRPr="006702D9">
        <w:trPr>
          <w:trHeight w:val="910"/>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lastRenderedPageBreak/>
              <w:t>序号</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处罚名称</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法律依据</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w:t>
            </w:r>
            <w:r w:rsidR="00B7428C">
              <w:rPr>
                <w:rFonts w:ascii="黑体" w:eastAsia="黑体" w:hAnsi="宋体" w:cs="黑体" w:hint="eastAsia"/>
                <w:kern w:val="0"/>
                <w:sz w:val="24"/>
                <w:szCs w:val="28"/>
              </w:rPr>
              <w:t>情节</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违法情节</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处罚裁量基准</w:t>
            </w:r>
          </w:p>
        </w:tc>
      </w:tr>
      <w:tr w:rsidR="00AA7728" w:rsidRPr="006702D9">
        <w:trPr>
          <w:trHeight w:val="1780"/>
          <w:jc w:val="center"/>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10</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对违法使用公共体育设施或违法出租公共体育设施的处罚</w:t>
            </w:r>
          </w:p>
        </w:tc>
        <w:tc>
          <w:tcPr>
            <w:tcW w:w="57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ind w:firstLine="560"/>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公共文化体育设施条例》第三十一条：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w:t>
            </w:r>
          </w:p>
          <w:p w:rsidR="00AA7728" w:rsidRPr="006702D9" w:rsidRDefault="00863906">
            <w:pPr>
              <w:widowControl/>
              <w:spacing w:line="400" w:lineRule="exact"/>
              <w:ind w:firstLine="560"/>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 xml:space="preserve"> (</w:t>
            </w:r>
            <w:proofErr w:type="gramStart"/>
            <w:r w:rsidRPr="006702D9">
              <w:rPr>
                <w:rFonts w:ascii="仿宋_GB2312" w:eastAsia="仿宋_GB2312" w:hAnsi="宋体" w:cs="仿宋_GB2312" w:hint="eastAsia"/>
                <w:kern w:val="0"/>
                <w:sz w:val="24"/>
                <w:szCs w:val="28"/>
              </w:rPr>
              <w:t>一</w:t>
            </w:r>
            <w:proofErr w:type="gramEnd"/>
            <w:r w:rsidRPr="006702D9">
              <w:rPr>
                <w:rFonts w:ascii="仿宋_GB2312" w:eastAsia="仿宋_GB2312" w:hAnsi="宋体" w:cs="仿宋_GB2312" w:hint="eastAsia"/>
                <w:kern w:val="0"/>
                <w:sz w:val="24"/>
                <w:szCs w:val="28"/>
              </w:rPr>
              <w:t>)开展与公共文化体育设施功能、用途不相适应的服务活动的；</w:t>
            </w:r>
          </w:p>
          <w:p w:rsidR="00AA7728" w:rsidRPr="006702D9" w:rsidRDefault="00863906">
            <w:pPr>
              <w:widowControl/>
              <w:spacing w:line="400" w:lineRule="exact"/>
              <w:ind w:firstLine="560"/>
              <w:jc w:val="left"/>
              <w:textAlignment w:val="center"/>
              <w:rPr>
                <w:rFonts w:ascii="仿宋_GB2312" w:eastAsia="仿宋_GB2312" w:hAnsi="宋体" w:cs="仿宋_GB2312"/>
                <w:b/>
                <w:bCs/>
                <w:kern w:val="0"/>
                <w:sz w:val="24"/>
                <w:szCs w:val="28"/>
              </w:rPr>
            </w:pPr>
            <w:r w:rsidRPr="006702D9">
              <w:rPr>
                <w:rFonts w:ascii="仿宋_GB2312" w:eastAsia="仿宋_GB2312" w:hAnsi="宋体" w:cs="仿宋_GB2312" w:hint="eastAsia"/>
                <w:kern w:val="0"/>
                <w:sz w:val="24"/>
                <w:szCs w:val="28"/>
              </w:rPr>
              <w:t xml:space="preserve"> (二)违反本条例规定出租公共文化体育设施的。</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轻微</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存在所</w:t>
            </w:r>
            <w:proofErr w:type="gramStart"/>
            <w:r w:rsidRPr="006702D9">
              <w:rPr>
                <w:rFonts w:ascii="仿宋_GB2312" w:eastAsia="仿宋_GB2312" w:hAnsi="宋体" w:cs="仿宋_GB2312" w:hint="eastAsia"/>
                <w:kern w:val="0"/>
                <w:sz w:val="24"/>
                <w:szCs w:val="28"/>
              </w:rPr>
              <w:t>列行</w:t>
            </w:r>
            <w:proofErr w:type="gramEnd"/>
            <w:r w:rsidRPr="006702D9">
              <w:rPr>
                <w:rFonts w:ascii="仿宋_GB2312" w:eastAsia="仿宋_GB2312" w:hAnsi="宋体" w:cs="仿宋_GB2312" w:hint="eastAsia"/>
                <w:kern w:val="0"/>
                <w:sz w:val="24"/>
                <w:szCs w:val="28"/>
              </w:rPr>
              <w:t>为之一，没有违法所得的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责令限期改正，并处</w:t>
            </w:r>
            <w:r w:rsidR="0032551F">
              <w:rPr>
                <w:rFonts w:ascii="仿宋_GB2312" w:eastAsia="仿宋_GB2312" w:hAnsi="宋体" w:cs="仿宋_GB2312" w:hint="eastAsia"/>
                <w:kern w:val="0"/>
                <w:sz w:val="24"/>
                <w:szCs w:val="28"/>
              </w:rPr>
              <w:t>五千</w:t>
            </w:r>
            <w:r w:rsidRPr="006702D9">
              <w:rPr>
                <w:rFonts w:ascii="仿宋_GB2312" w:eastAsia="仿宋_GB2312" w:hAnsi="宋体" w:cs="仿宋_GB2312" w:hint="eastAsia"/>
                <w:kern w:val="0"/>
                <w:sz w:val="24"/>
                <w:szCs w:val="28"/>
              </w:rPr>
              <w:t>元以下罚款。</w:t>
            </w:r>
          </w:p>
        </w:tc>
      </w:tr>
      <w:tr w:rsidR="00AA7728" w:rsidRPr="006702D9">
        <w:trPr>
          <w:trHeight w:val="1780"/>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存在所</w:t>
            </w:r>
            <w:proofErr w:type="gramStart"/>
            <w:r w:rsidRPr="006702D9">
              <w:rPr>
                <w:rFonts w:ascii="仿宋_GB2312" w:eastAsia="仿宋_GB2312" w:hAnsi="宋体" w:cs="仿宋_GB2312" w:hint="eastAsia"/>
                <w:kern w:val="0"/>
                <w:sz w:val="24"/>
                <w:szCs w:val="28"/>
              </w:rPr>
              <w:t>列行</w:t>
            </w:r>
            <w:proofErr w:type="gramEnd"/>
            <w:r w:rsidRPr="006702D9">
              <w:rPr>
                <w:rFonts w:ascii="仿宋_GB2312" w:eastAsia="仿宋_GB2312" w:hAnsi="宋体" w:cs="仿宋_GB2312" w:hint="eastAsia"/>
                <w:kern w:val="0"/>
                <w:sz w:val="24"/>
                <w:szCs w:val="28"/>
              </w:rPr>
              <w:t>为之一，违法所得在</w:t>
            </w:r>
            <w:r w:rsidR="0032551F">
              <w:rPr>
                <w:rFonts w:ascii="仿宋_GB2312" w:eastAsia="仿宋_GB2312" w:hAnsi="宋体" w:cs="仿宋_GB2312" w:hint="eastAsia"/>
                <w:kern w:val="0"/>
                <w:sz w:val="24"/>
                <w:szCs w:val="28"/>
              </w:rPr>
              <w:t>五千</w:t>
            </w:r>
            <w:r w:rsidRPr="006702D9">
              <w:rPr>
                <w:rFonts w:ascii="仿宋_GB2312" w:eastAsia="仿宋_GB2312" w:hAnsi="宋体" w:cs="仿宋_GB2312" w:hint="eastAsia"/>
                <w:kern w:val="0"/>
                <w:sz w:val="24"/>
                <w:szCs w:val="28"/>
              </w:rPr>
              <w:t>元以下的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责令限期改正，没收违法所得，并处</w:t>
            </w:r>
            <w:r w:rsidR="0032551F">
              <w:rPr>
                <w:rFonts w:ascii="仿宋_GB2312" w:eastAsia="仿宋_GB2312" w:hAnsi="宋体" w:cs="仿宋_GB2312" w:hint="eastAsia"/>
                <w:kern w:val="0"/>
                <w:sz w:val="24"/>
                <w:szCs w:val="28"/>
              </w:rPr>
              <w:t>五千</w:t>
            </w:r>
            <w:r w:rsidRPr="006702D9">
              <w:rPr>
                <w:rFonts w:ascii="仿宋_GB2312" w:eastAsia="仿宋_GB2312" w:hAnsi="宋体" w:cs="仿宋_GB2312" w:hint="eastAsia"/>
                <w:kern w:val="0"/>
                <w:sz w:val="24"/>
                <w:szCs w:val="28"/>
              </w:rPr>
              <w:t>元以上</w:t>
            </w:r>
            <w:r w:rsidR="0032551F">
              <w:rPr>
                <w:rFonts w:ascii="仿宋_GB2312" w:eastAsia="仿宋_GB2312" w:hAnsi="宋体" w:cs="仿宋_GB2312" w:hint="eastAsia"/>
                <w:kern w:val="0"/>
                <w:sz w:val="24"/>
                <w:szCs w:val="28"/>
              </w:rPr>
              <w:t>一</w:t>
            </w:r>
            <w:r w:rsidRPr="006702D9">
              <w:rPr>
                <w:rFonts w:ascii="仿宋_GB2312" w:eastAsia="仿宋_GB2312" w:hAnsi="宋体" w:cs="仿宋_GB2312" w:hint="eastAsia"/>
                <w:kern w:val="0"/>
                <w:sz w:val="24"/>
                <w:szCs w:val="28"/>
              </w:rPr>
              <w:t>万元以下罚款。</w:t>
            </w:r>
          </w:p>
        </w:tc>
      </w:tr>
      <w:tr w:rsidR="00AA7728" w:rsidRPr="006702D9">
        <w:trPr>
          <w:trHeight w:val="1780"/>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较重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存在所</w:t>
            </w:r>
            <w:proofErr w:type="gramStart"/>
            <w:r w:rsidRPr="006702D9">
              <w:rPr>
                <w:rFonts w:ascii="仿宋_GB2312" w:eastAsia="仿宋_GB2312" w:hAnsi="宋体" w:cs="仿宋_GB2312" w:hint="eastAsia"/>
                <w:kern w:val="0"/>
                <w:sz w:val="24"/>
                <w:szCs w:val="28"/>
              </w:rPr>
              <w:t>列行</w:t>
            </w:r>
            <w:proofErr w:type="gramEnd"/>
            <w:r w:rsidRPr="006702D9">
              <w:rPr>
                <w:rFonts w:ascii="仿宋_GB2312" w:eastAsia="仿宋_GB2312" w:hAnsi="宋体" w:cs="仿宋_GB2312" w:hint="eastAsia"/>
                <w:kern w:val="0"/>
                <w:sz w:val="24"/>
                <w:szCs w:val="28"/>
              </w:rPr>
              <w:t>为之一，违法所得在</w:t>
            </w:r>
            <w:r w:rsidR="0032551F">
              <w:rPr>
                <w:rFonts w:ascii="仿宋_GB2312" w:eastAsia="仿宋_GB2312" w:hAnsi="宋体" w:cs="仿宋_GB2312" w:hint="eastAsia"/>
                <w:kern w:val="0"/>
                <w:sz w:val="24"/>
                <w:szCs w:val="28"/>
              </w:rPr>
              <w:t>五千</w:t>
            </w:r>
            <w:r w:rsidRPr="006702D9">
              <w:rPr>
                <w:rFonts w:ascii="仿宋_GB2312" w:eastAsia="仿宋_GB2312" w:hAnsi="宋体" w:cs="仿宋_GB2312" w:hint="eastAsia"/>
                <w:kern w:val="0"/>
                <w:sz w:val="24"/>
                <w:szCs w:val="28"/>
              </w:rPr>
              <w:t>元以上</w:t>
            </w:r>
            <w:r w:rsidR="0032551F">
              <w:rPr>
                <w:rFonts w:ascii="仿宋_GB2312" w:eastAsia="仿宋_GB2312" w:hAnsi="宋体" w:cs="仿宋_GB2312" w:hint="eastAsia"/>
                <w:kern w:val="0"/>
                <w:sz w:val="24"/>
                <w:szCs w:val="28"/>
              </w:rPr>
              <w:t>五</w:t>
            </w:r>
            <w:r w:rsidRPr="006702D9">
              <w:rPr>
                <w:rFonts w:ascii="仿宋_GB2312" w:eastAsia="仿宋_GB2312" w:hAnsi="宋体" w:cs="仿宋_GB2312" w:hint="eastAsia"/>
                <w:kern w:val="0"/>
                <w:sz w:val="24"/>
                <w:szCs w:val="28"/>
              </w:rPr>
              <w:t>万元以下。</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责令限期改正，没收违法所得，并处违法所得</w:t>
            </w:r>
            <w:r w:rsidR="0032551F">
              <w:rPr>
                <w:rFonts w:ascii="仿宋_GB2312" w:eastAsia="仿宋_GB2312" w:hAnsi="宋体" w:cs="仿宋_GB2312" w:hint="eastAsia"/>
                <w:kern w:val="0"/>
                <w:sz w:val="24"/>
                <w:szCs w:val="28"/>
              </w:rPr>
              <w:t>二</w:t>
            </w:r>
            <w:r w:rsidRPr="006702D9">
              <w:rPr>
                <w:rFonts w:ascii="仿宋_GB2312" w:eastAsia="仿宋_GB2312" w:hAnsi="宋体" w:cs="仿宋_GB2312" w:hint="eastAsia"/>
                <w:kern w:val="0"/>
                <w:sz w:val="24"/>
                <w:szCs w:val="28"/>
              </w:rPr>
              <w:t>倍以上</w:t>
            </w:r>
            <w:r w:rsidR="0032551F">
              <w:rPr>
                <w:rFonts w:ascii="仿宋_GB2312" w:eastAsia="仿宋_GB2312" w:hAnsi="宋体" w:cs="仿宋_GB2312" w:hint="eastAsia"/>
                <w:kern w:val="0"/>
                <w:sz w:val="24"/>
                <w:szCs w:val="28"/>
              </w:rPr>
              <w:t>四</w:t>
            </w:r>
            <w:r w:rsidRPr="006702D9">
              <w:rPr>
                <w:rFonts w:ascii="仿宋_GB2312" w:eastAsia="仿宋_GB2312" w:hAnsi="宋体" w:cs="仿宋_GB2312" w:hint="eastAsia"/>
                <w:kern w:val="0"/>
                <w:sz w:val="24"/>
                <w:szCs w:val="28"/>
              </w:rPr>
              <w:t>倍以下罚款。</w:t>
            </w:r>
          </w:p>
        </w:tc>
      </w:tr>
      <w:tr w:rsidR="00AA7728" w:rsidRPr="006702D9">
        <w:trPr>
          <w:trHeight w:val="1780"/>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存在所</w:t>
            </w:r>
            <w:proofErr w:type="gramStart"/>
            <w:r w:rsidRPr="006702D9">
              <w:rPr>
                <w:rFonts w:ascii="仿宋_GB2312" w:eastAsia="仿宋_GB2312" w:hAnsi="宋体" w:cs="仿宋_GB2312" w:hint="eastAsia"/>
                <w:kern w:val="0"/>
                <w:sz w:val="24"/>
                <w:szCs w:val="28"/>
              </w:rPr>
              <w:t>列行</w:t>
            </w:r>
            <w:proofErr w:type="gramEnd"/>
            <w:r w:rsidRPr="006702D9">
              <w:rPr>
                <w:rFonts w:ascii="仿宋_GB2312" w:eastAsia="仿宋_GB2312" w:hAnsi="宋体" w:cs="仿宋_GB2312" w:hint="eastAsia"/>
                <w:kern w:val="0"/>
                <w:sz w:val="24"/>
                <w:szCs w:val="28"/>
              </w:rPr>
              <w:t>为之一，违法所得在</w:t>
            </w:r>
            <w:r w:rsidR="0032551F">
              <w:rPr>
                <w:rFonts w:ascii="仿宋_GB2312" w:eastAsia="仿宋_GB2312" w:hAnsi="宋体" w:cs="仿宋_GB2312" w:hint="eastAsia"/>
                <w:kern w:val="0"/>
                <w:sz w:val="24"/>
                <w:szCs w:val="28"/>
              </w:rPr>
              <w:t>五</w:t>
            </w:r>
            <w:r w:rsidRPr="006702D9">
              <w:rPr>
                <w:rFonts w:ascii="仿宋_GB2312" w:eastAsia="仿宋_GB2312" w:hAnsi="宋体" w:cs="仿宋_GB2312" w:hint="eastAsia"/>
                <w:kern w:val="0"/>
                <w:sz w:val="24"/>
                <w:szCs w:val="28"/>
              </w:rPr>
              <w:t>万元以上。</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责令限期改正，没收违法所得，并处违法所得</w:t>
            </w:r>
            <w:r w:rsidR="0032551F">
              <w:rPr>
                <w:rFonts w:ascii="仿宋_GB2312" w:eastAsia="仿宋_GB2312" w:hAnsi="宋体" w:cs="仿宋_GB2312" w:hint="eastAsia"/>
                <w:kern w:val="0"/>
                <w:sz w:val="24"/>
                <w:szCs w:val="28"/>
              </w:rPr>
              <w:t>四</w:t>
            </w:r>
            <w:r w:rsidRPr="006702D9">
              <w:rPr>
                <w:rFonts w:ascii="仿宋_GB2312" w:eastAsia="仿宋_GB2312" w:hAnsi="宋体" w:cs="仿宋_GB2312" w:hint="eastAsia"/>
                <w:kern w:val="0"/>
                <w:sz w:val="24"/>
                <w:szCs w:val="28"/>
              </w:rPr>
              <w:t>倍以上</w:t>
            </w:r>
            <w:r w:rsidR="0032551F">
              <w:rPr>
                <w:rFonts w:ascii="仿宋_GB2312" w:eastAsia="仿宋_GB2312" w:hAnsi="宋体" w:cs="仿宋_GB2312" w:hint="eastAsia"/>
                <w:kern w:val="0"/>
                <w:sz w:val="24"/>
                <w:szCs w:val="28"/>
              </w:rPr>
              <w:t>五</w:t>
            </w:r>
            <w:r w:rsidRPr="006702D9">
              <w:rPr>
                <w:rFonts w:ascii="仿宋_GB2312" w:eastAsia="仿宋_GB2312" w:hAnsi="宋体" w:cs="仿宋_GB2312" w:hint="eastAsia"/>
                <w:kern w:val="0"/>
                <w:sz w:val="24"/>
                <w:szCs w:val="28"/>
              </w:rPr>
              <w:t>倍以下罚款。</w:t>
            </w:r>
          </w:p>
        </w:tc>
      </w:tr>
      <w:tr w:rsidR="00AA7728" w:rsidRPr="006702D9">
        <w:trPr>
          <w:trHeight w:val="780"/>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lastRenderedPageBreak/>
              <w:t>序号</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处罚名称</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法律依据</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w:t>
            </w:r>
            <w:r w:rsidR="00B7428C">
              <w:rPr>
                <w:rFonts w:ascii="黑体" w:eastAsia="黑体" w:hAnsi="宋体" w:cs="黑体" w:hint="eastAsia"/>
                <w:kern w:val="0"/>
                <w:sz w:val="24"/>
                <w:szCs w:val="28"/>
              </w:rPr>
              <w:t>情节</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违法情节</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处罚裁量基准</w:t>
            </w:r>
          </w:p>
        </w:tc>
      </w:tr>
      <w:tr w:rsidR="00AA7728" w:rsidRPr="006702D9">
        <w:trPr>
          <w:trHeight w:val="1925"/>
          <w:jc w:val="center"/>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rsidP="00426B3B">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1</w:t>
            </w:r>
            <w:r w:rsidR="00426B3B">
              <w:rPr>
                <w:rFonts w:ascii="仿宋_GB2312" w:eastAsia="仿宋_GB2312" w:hAnsi="宋体" w:cs="仿宋_GB2312" w:hint="eastAsia"/>
                <w:kern w:val="0"/>
                <w:sz w:val="24"/>
                <w:szCs w:val="28"/>
              </w:rPr>
              <w:t>1</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对高危险性体育项目经营者违反公示规定的处罚</w:t>
            </w:r>
          </w:p>
        </w:tc>
        <w:tc>
          <w:tcPr>
            <w:tcW w:w="57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360" w:lineRule="exact"/>
              <w:ind w:firstLine="560"/>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经营高危险性体育项目许可管理办法》第二十八条：违反本办法第二十条、第二十一条、第二十二条、第二十三条规定，由县级以上地方人民政府体育主管部门责令限期改正，逾期未改正的，处2万元以下的罚款。</w:t>
            </w:r>
          </w:p>
          <w:p w:rsidR="00AA7728" w:rsidRPr="006702D9" w:rsidRDefault="00863906">
            <w:pPr>
              <w:widowControl/>
              <w:spacing w:line="360" w:lineRule="exact"/>
              <w:ind w:firstLine="560"/>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 xml:space="preserve">第二十条：经营者应当将许可证、安全生产岗位责任制、安全操作规程、体育设施、设备、器材的使用说明及安全检查等制度、社会体育指导人员和救助人员名录及照片张贴于经营场所的醒目位置。        </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规定内容齐全，但未在经营场所醒目位置张贴的或缺少规定内容的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责令限期改正。</w:t>
            </w:r>
          </w:p>
        </w:tc>
      </w:tr>
      <w:tr w:rsidR="00AA7728" w:rsidRPr="006702D9">
        <w:trPr>
          <w:trHeight w:val="2305"/>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sz w:val="24"/>
                <w:szCs w:val="28"/>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逾期未改正的，或按照规定张贴要件全部缺失的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责令限期改正，并处</w:t>
            </w:r>
            <w:r w:rsidR="0032551F">
              <w:rPr>
                <w:rFonts w:ascii="仿宋_GB2312" w:eastAsia="仿宋_GB2312" w:hAnsi="宋体" w:cs="仿宋_GB2312" w:hint="eastAsia"/>
                <w:kern w:val="0"/>
                <w:sz w:val="24"/>
                <w:szCs w:val="28"/>
              </w:rPr>
              <w:t>二</w:t>
            </w:r>
            <w:r w:rsidRPr="006702D9">
              <w:rPr>
                <w:rFonts w:ascii="仿宋_GB2312" w:eastAsia="仿宋_GB2312" w:hAnsi="宋体" w:cs="仿宋_GB2312" w:hint="eastAsia"/>
                <w:kern w:val="0"/>
                <w:sz w:val="24"/>
                <w:szCs w:val="28"/>
              </w:rPr>
              <w:t>万元以下的罚款。</w:t>
            </w:r>
          </w:p>
        </w:tc>
      </w:tr>
      <w:tr w:rsidR="00AA7728" w:rsidRPr="006702D9">
        <w:trPr>
          <w:trHeight w:val="1721"/>
          <w:jc w:val="center"/>
        </w:trPr>
        <w:tc>
          <w:tcPr>
            <w:tcW w:w="403"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rsidP="00426B3B">
            <w:pPr>
              <w:widowControl/>
              <w:spacing w:line="400" w:lineRule="exact"/>
              <w:jc w:val="center"/>
              <w:rPr>
                <w:rFonts w:ascii="仿宋_GB2312" w:eastAsia="仿宋_GB2312" w:hAnsi="宋体" w:cs="仿宋_GB2312"/>
                <w:sz w:val="24"/>
                <w:szCs w:val="28"/>
              </w:rPr>
            </w:pPr>
            <w:r w:rsidRPr="006702D9">
              <w:rPr>
                <w:rFonts w:ascii="仿宋_GB2312" w:eastAsia="仿宋_GB2312" w:hAnsi="宋体" w:cs="仿宋_GB2312" w:hint="eastAsia"/>
                <w:sz w:val="24"/>
                <w:szCs w:val="28"/>
              </w:rPr>
              <w:t>1</w:t>
            </w:r>
            <w:r w:rsidR="00426B3B">
              <w:rPr>
                <w:rFonts w:ascii="仿宋_GB2312" w:eastAsia="仿宋_GB2312" w:hAnsi="宋体" w:cs="仿宋_GB2312" w:hint="eastAsia"/>
                <w:sz w:val="24"/>
                <w:szCs w:val="28"/>
              </w:rPr>
              <w:t>2</w:t>
            </w:r>
          </w:p>
        </w:tc>
        <w:tc>
          <w:tcPr>
            <w:tcW w:w="150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对高危险性体育项目经营者违反公示规定的处罚</w:t>
            </w:r>
          </w:p>
        </w:tc>
        <w:tc>
          <w:tcPr>
            <w:tcW w:w="578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360" w:lineRule="exact"/>
              <w:ind w:firstLine="560"/>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经营高危险性体育项目许可管理办法》第二十八条：违反本办法第二十条、第二十一条、第二十二条、第二十三条规定，由县级以上地方人民政府体育主管部门责令限期改正，逾期未改正的，处2万元以下的罚款。</w:t>
            </w:r>
          </w:p>
          <w:p w:rsidR="00AA7728" w:rsidRPr="006702D9" w:rsidRDefault="00863906" w:rsidP="006702D9">
            <w:pPr>
              <w:widowControl/>
              <w:spacing w:line="400" w:lineRule="exact"/>
              <w:ind w:firstLineChars="200" w:firstLine="480"/>
              <w:jc w:val="left"/>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第二十一条：经营者应当就高危险性体育项目可能危及消费者安全的事项和对参与者年龄、身体、技术的特殊要求，在经营场所中做出真实说明和明确警示，并采取措施防止危害发生。</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未按规定做出真实说明和明确警示，且未采取措施防止危害发生的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责令限期改正。</w:t>
            </w:r>
          </w:p>
        </w:tc>
      </w:tr>
      <w:tr w:rsidR="00AA7728" w:rsidRPr="006702D9">
        <w:trPr>
          <w:trHeight w:val="1909"/>
          <w:jc w:val="center"/>
        </w:trPr>
        <w:tc>
          <w:tcPr>
            <w:tcW w:w="40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rsidP="006702D9">
            <w:pPr>
              <w:widowControl/>
              <w:spacing w:line="400" w:lineRule="exact"/>
              <w:ind w:firstLineChars="200" w:firstLine="480"/>
              <w:jc w:val="left"/>
              <w:rPr>
                <w:rFonts w:ascii="仿宋_GB2312" w:eastAsia="仿宋_GB2312" w:hAnsi="宋体" w:cs="仿宋_GB2312"/>
                <w:kern w:val="0"/>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sz w:val="24"/>
                <w:szCs w:val="28"/>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逾期未改正的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责令限期改正，并处</w:t>
            </w:r>
            <w:r w:rsidR="0032551F">
              <w:rPr>
                <w:rFonts w:ascii="仿宋_GB2312" w:eastAsia="仿宋_GB2312" w:hAnsi="宋体" w:cs="仿宋_GB2312" w:hint="eastAsia"/>
                <w:kern w:val="0"/>
                <w:sz w:val="24"/>
                <w:szCs w:val="28"/>
              </w:rPr>
              <w:t>二</w:t>
            </w:r>
            <w:r w:rsidRPr="006702D9">
              <w:rPr>
                <w:rFonts w:ascii="仿宋_GB2312" w:eastAsia="仿宋_GB2312" w:hAnsi="宋体" w:cs="仿宋_GB2312" w:hint="eastAsia"/>
                <w:kern w:val="0"/>
                <w:sz w:val="24"/>
                <w:szCs w:val="28"/>
              </w:rPr>
              <w:t>万元以下的罚款。</w:t>
            </w:r>
          </w:p>
        </w:tc>
      </w:tr>
      <w:tr w:rsidR="00AA7728" w:rsidRPr="006702D9">
        <w:trPr>
          <w:trHeight w:val="1406"/>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lastRenderedPageBreak/>
              <w:t>序号</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处罚名称</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法律依据</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w:t>
            </w:r>
            <w:r w:rsidR="00B7428C">
              <w:rPr>
                <w:rFonts w:ascii="黑体" w:eastAsia="黑体" w:hAnsi="宋体" w:cs="黑体" w:hint="eastAsia"/>
                <w:kern w:val="0"/>
                <w:sz w:val="24"/>
                <w:szCs w:val="28"/>
              </w:rPr>
              <w:t>情节</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违法情节</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处罚裁量基准</w:t>
            </w:r>
          </w:p>
        </w:tc>
      </w:tr>
      <w:tr w:rsidR="00AA7728" w:rsidRPr="006702D9">
        <w:trPr>
          <w:trHeight w:val="1661"/>
          <w:jc w:val="center"/>
        </w:trPr>
        <w:tc>
          <w:tcPr>
            <w:tcW w:w="403"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426B3B" w:rsidP="00863906">
            <w:pPr>
              <w:widowControl/>
              <w:spacing w:line="400" w:lineRule="exact"/>
              <w:jc w:val="center"/>
              <w:rPr>
                <w:rFonts w:ascii="仿宋_GB2312" w:eastAsia="仿宋_GB2312" w:hAnsi="宋体" w:cs="仿宋_GB2312"/>
                <w:sz w:val="24"/>
                <w:szCs w:val="28"/>
              </w:rPr>
            </w:pPr>
            <w:r>
              <w:rPr>
                <w:rFonts w:ascii="仿宋_GB2312" w:eastAsia="仿宋_GB2312" w:hAnsi="宋体" w:cs="仿宋_GB2312" w:hint="eastAsia"/>
                <w:sz w:val="24"/>
                <w:szCs w:val="28"/>
              </w:rPr>
              <w:t>13</w:t>
            </w:r>
          </w:p>
        </w:tc>
        <w:tc>
          <w:tcPr>
            <w:tcW w:w="150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对高危险性体育项目经营者未按要求维护保养及定期检测的处罚</w:t>
            </w:r>
          </w:p>
        </w:tc>
        <w:tc>
          <w:tcPr>
            <w:tcW w:w="578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360" w:lineRule="exact"/>
              <w:ind w:firstLine="560"/>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经营高危险性体育项目许可管理办法》第二十八条：违反本办法第二十条、第二十一条、第二十二条、第二十三条规定，由县级以上地方人民政府体育主管部门责令限期改正，逾期未改正的，处2万元以下的罚款。</w:t>
            </w:r>
          </w:p>
          <w:p w:rsidR="00AA7728" w:rsidRPr="006702D9" w:rsidRDefault="00863906" w:rsidP="006702D9">
            <w:pPr>
              <w:widowControl/>
              <w:spacing w:line="400" w:lineRule="exact"/>
              <w:ind w:firstLineChars="200" w:firstLine="480"/>
              <w:jc w:val="left"/>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第二十二条：经营者应当按照相关规定做好体育设施、设备、器材的维护保养及定期检测，保证其能够安全、正常使用。</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未按规定对体育设施、设备、器材维护保养及定期检测的，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责令限期改正。</w:t>
            </w:r>
          </w:p>
        </w:tc>
      </w:tr>
      <w:tr w:rsidR="00AA7728" w:rsidRPr="006702D9">
        <w:trPr>
          <w:trHeight w:val="1874"/>
          <w:jc w:val="center"/>
        </w:trPr>
        <w:tc>
          <w:tcPr>
            <w:tcW w:w="40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rsidP="006702D9">
            <w:pPr>
              <w:widowControl/>
              <w:spacing w:line="400" w:lineRule="exact"/>
              <w:ind w:firstLineChars="200" w:firstLine="480"/>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sz w:val="24"/>
                <w:szCs w:val="28"/>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逾期未改正的，或有安全隐患未及时对其维护保养及定期检测的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责令限期改正，并处</w:t>
            </w:r>
            <w:r w:rsidR="0032551F">
              <w:rPr>
                <w:rFonts w:ascii="仿宋_GB2312" w:eastAsia="仿宋_GB2312" w:hAnsi="宋体" w:cs="仿宋_GB2312" w:hint="eastAsia"/>
                <w:kern w:val="0"/>
                <w:sz w:val="24"/>
                <w:szCs w:val="28"/>
              </w:rPr>
              <w:t>二</w:t>
            </w:r>
            <w:r w:rsidRPr="006702D9">
              <w:rPr>
                <w:rFonts w:ascii="仿宋_GB2312" w:eastAsia="仿宋_GB2312" w:hAnsi="宋体" w:cs="仿宋_GB2312" w:hint="eastAsia"/>
                <w:kern w:val="0"/>
                <w:sz w:val="24"/>
                <w:szCs w:val="28"/>
              </w:rPr>
              <w:t>万元以下的罚款。</w:t>
            </w:r>
          </w:p>
        </w:tc>
      </w:tr>
      <w:tr w:rsidR="00AA7728" w:rsidRPr="006702D9">
        <w:trPr>
          <w:trHeight w:val="1815"/>
          <w:jc w:val="center"/>
        </w:trPr>
        <w:tc>
          <w:tcPr>
            <w:tcW w:w="403"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rsidP="00426B3B">
            <w:pPr>
              <w:widowControl/>
              <w:spacing w:line="400" w:lineRule="exact"/>
              <w:jc w:val="center"/>
              <w:rPr>
                <w:rFonts w:ascii="仿宋_GB2312" w:eastAsia="仿宋_GB2312" w:hAnsi="宋体" w:cs="仿宋_GB2312"/>
                <w:sz w:val="24"/>
                <w:szCs w:val="28"/>
              </w:rPr>
            </w:pPr>
            <w:r w:rsidRPr="006702D9">
              <w:rPr>
                <w:rFonts w:ascii="仿宋_GB2312" w:eastAsia="仿宋_GB2312" w:hAnsi="宋体" w:cs="仿宋_GB2312" w:hint="eastAsia"/>
                <w:sz w:val="24"/>
                <w:szCs w:val="28"/>
              </w:rPr>
              <w:t>1</w:t>
            </w:r>
            <w:r w:rsidR="00426B3B">
              <w:rPr>
                <w:rFonts w:ascii="仿宋_GB2312" w:eastAsia="仿宋_GB2312" w:hAnsi="宋体" w:cs="仿宋_GB2312" w:hint="eastAsia"/>
                <w:sz w:val="24"/>
                <w:szCs w:val="28"/>
              </w:rPr>
              <w:t>4</w:t>
            </w:r>
          </w:p>
        </w:tc>
        <w:tc>
          <w:tcPr>
            <w:tcW w:w="150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对高危险性体育项目经营者配备社会体育指导人员和救助人员低于规定数量的处罚</w:t>
            </w:r>
          </w:p>
        </w:tc>
        <w:tc>
          <w:tcPr>
            <w:tcW w:w="578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360" w:lineRule="exact"/>
              <w:ind w:firstLine="560"/>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经营高危险性体育项目许可管理办法》第二十八条：违反本办法第二十条、第二十一条、第二十二条、第二十三条规定，由县级以上地方人民政府体育主管部门责令限期改正，逾期未改正的，处2万元以下的罚款。</w:t>
            </w:r>
          </w:p>
          <w:p w:rsidR="00AA7728" w:rsidRPr="006702D9" w:rsidRDefault="00863906" w:rsidP="006702D9">
            <w:pPr>
              <w:widowControl/>
              <w:spacing w:line="400" w:lineRule="exact"/>
              <w:ind w:firstLineChars="200" w:firstLine="480"/>
              <w:jc w:val="left"/>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第二十三条：经营者应当保证经营期间具有不低于规定数量的社会体育指导人员和救助人员。社会体育指导人员和救助人员应当持证上岗，并佩戴能标明其身份的醒目标识。</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社会体育指导人员和救助人员低于规定数量的，或者未持证上岗，且佩戴标识不醒目的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责令限期改正。</w:t>
            </w:r>
          </w:p>
        </w:tc>
      </w:tr>
      <w:tr w:rsidR="00AA7728" w:rsidRPr="006702D9">
        <w:trPr>
          <w:trHeight w:val="2040"/>
          <w:jc w:val="center"/>
        </w:trPr>
        <w:tc>
          <w:tcPr>
            <w:tcW w:w="40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sz w:val="24"/>
                <w:szCs w:val="28"/>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逾期未改正的，或未配备社会体育指导人员和救助人员擅自营业的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责令限期改正，并处</w:t>
            </w:r>
            <w:r w:rsidR="0032551F">
              <w:rPr>
                <w:rFonts w:ascii="仿宋_GB2312" w:eastAsia="仿宋_GB2312" w:hAnsi="宋体" w:cs="仿宋_GB2312" w:hint="eastAsia"/>
                <w:kern w:val="0"/>
                <w:sz w:val="24"/>
                <w:szCs w:val="28"/>
              </w:rPr>
              <w:t>二</w:t>
            </w:r>
            <w:r w:rsidRPr="006702D9">
              <w:rPr>
                <w:rFonts w:ascii="仿宋_GB2312" w:eastAsia="仿宋_GB2312" w:hAnsi="宋体" w:cs="仿宋_GB2312" w:hint="eastAsia"/>
                <w:kern w:val="0"/>
                <w:sz w:val="24"/>
                <w:szCs w:val="28"/>
              </w:rPr>
              <w:t>万元以下的罚款。</w:t>
            </w:r>
          </w:p>
        </w:tc>
      </w:tr>
      <w:tr w:rsidR="00AA7728" w:rsidRPr="006702D9">
        <w:trPr>
          <w:trHeight w:val="700"/>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lastRenderedPageBreak/>
              <w:t>序号</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处罚名称</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法律依据</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w:t>
            </w:r>
            <w:r w:rsidR="00B7428C">
              <w:rPr>
                <w:rFonts w:ascii="黑体" w:eastAsia="黑体" w:hAnsi="宋体" w:cs="黑体" w:hint="eastAsia"/>
                <w:kern w:val="0"/>
                <w:sz w:val="24"/>
                <w:szCs w:val="28"/>
              </w:rPr>
              <w:t>情节</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违法情节</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黑体" w:eastAsia="黑体" w:hAnsi="宋体" w:cs="黑体"/>
                <w:sz w:val="24"/>
                <w:szCs w:val="28"/>
              </w:rPr>
            </w:pPr>
            <w:r w:rsidRPr="006702D9">
              <w:rPr>
                <w:rFonts w:ascii="黑体" w:eastAsia="黑体" w:hAnsi="宋体" w:cs="黑体" w:hint="eastAsia"/>
                <w:kern w:val="0"/>
                <w:sz w:val="24"/>
                <w:szCs w:val="28"/>
              </w:rPr>
              <w:t>处罚裁量基准</w:t>
            </w:r>
          </w:p>
        </w:tc>
      </w:tr>
      <w:tr w:rsidR="00AA7728" w:rsidRPr="006702D9">
        <w:trPr>
          <w:trHeight w:val="1090"/>
          <w:jc w:val="center"/>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426B3B">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15</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对高危险性体育项目经营者拒绝、阻挠体育执法人员依法履行监督检查职责的处罚</w:t>
            </w:r>
          </w:p>
        </w:tc>
        <w:tc>
          <w:tcPr>
            <w:tcW w:w="57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ind w:firstLine="560"/>
              <w:jc w:val="left"/>
              <w:textAlignment w:val="center"/>
              <w:rPr>
                <w:rFonts w:ascii="仿宋_GB2312" w:eastAsia="仿宋_GB2312" w:hAnsi="宋体" w:cs="仿宋_GB2312"/>
                <w:kern w:val="0"/>
                <w:sz w:val="24"/>
                <w:szCs w:val="28"/>
              </w:rPr>
            </w:pPr>
            <w:r w:rsidRPr="006702D9">
              <w:rPr>
                <w:rFonts w:ascii="仿宋_GB2312" w:eastAsia="仿宋_GB2312" w:hAnsi="宋体" w:cs="仿宋_GB2312" w:hint="eastAsia"/>
                <w:kern w:val="0"/>
                <w:sz w:val="24"/>
                <w:szCs w:val="28"/>
              </w:rPr>
              <w:t>《经营高危险性体育项目许可管理办法》第二十九条：违反本办法第二十四条规定，由县级以上地方人民政府体育主管部门责令改正，处3万元以下的罚款。</w:t>
            </w:r>
          </w:p>
          <w:p w:rsidR="00AA7728" w:rsidRPr="006702D9" w:rsidRDefault="00863906">
            <w:pPr>
              <w:widowControl/>
              <w:spacing w:line="400" w:lineRule="exact"/>
              <w:ind w:firstLine="560"/>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第二十四条：经营者对体育执法人员依法履行监督检查职责，应当予以配合，不得拒绝、阻挠。</w:t>
            </w:r>
            <w:r w:rsidRPr="006702D9">
              <w:rPr>
                <w:rFonts w:ascii="仿宋_GB2312" w:eastAsia="仿宋_GB2312" w:hAnsi="宋体" w:cs="仿宋_GB2312" w:hint="eastAsia"/>
                <w:kern w:val="0"/>
                <w:sz w:val="24"/>
                <w:szCs w:val="28"/>
              </w:rPr>
              <w:br/>
              <w:t xml:space="preserve">    </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B7428C">
            <w:pPr>
              <w:widowControl/>
              <w:spacing w:line="400" w:lineRule="exact"/>
              <w:jc w:val="center"/>
              <w:textAlignment w:val="center"/>
              <w:rPr>
                <w:rFonts w:ascii="仿宋_GB2312" w:eastAsia="仿宋_GB2312" w:hAnsi="宋体" w:cs="仿宋_GB2312"/>
                <w:sz w:val="24"/>
                <w:szCs w:val="28"/>
              </w:rPr>
            </w:pPr>
            <w:r>
              <w:rPr>
                <w:rFonts w:ascii="仿宋_GB2312" w:eastAsia="仿宋_GB2312" w:hAnsi="宋体" w:cs="仿宋_GB2312" w:hint="eastAsia"/>
                <w:kern w:val="0"/>
                <w:sz w:val="24"/>
                <w:szCs w:val="28"/>
              </w:rPr>
              <w:t>较轻</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sz w:val="24"/>
                <w:szCs w:val="28"/>
              </w:rPr>
              <w:t>拒不配合，故意躲避检查的。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责令改正。</w:t>
            </w:r>
          </w:p>
        </w:tc>
      </w:tr>
      <w:tr w:rsidR="00AA7728" w:rsidRPr="006702D9">
        <w:trPr>
          <w:trHeight w:val="1137"/>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较重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sz w:val="24"/>
                <w:szCs w:val="28"/>
              </w:rPr>
              <w:t>经批评教育，仍不配合检查的。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责令改正，处</w:t>
            </w:r>
            <w:r w:rsidR="0032551F">
              <w:rPr>
                <w:rFonts w:ascii="仿宋_GB2312" w:eastAsia="仿宋_GB2312" w:hAnsi="宋体" w:cs="仿宋_GB2312" w:hint="eastAsia"/>
                <w:kern w:val="0"/>
                <w:sz w:val="24"/>
                <w:szCs w:val="28"/>
              </w:rPr>
              <w:t>一</w:t>
            </w:r>
            <w:r w:rsidRPr="006702D9">
              <w:rPr>
                <w:rFonts w:ascii="仿宋_GB2312" w:eastAsia="仿宋_GB2312" w:hAnsi="宋体" w:cs="仿宋_GB2312" w:hint="eastAsia"/>
                <w:kern w:val="0"/>
                <w:sz w:val="24"/>
                <w:szCs w:val="28"/>
              </w:rPr>
              <w:t>万元以下罚款。</w:t>
            </w:r>
          </w:p>
        </w:tc>
      </w:tr>
      <w:tr w:rsidR="00AA7728" w:rsidRPr="006702D9">
        <w:trPr>
          <w:trHeight w:val="1488"/>
          <w:jc w:val="center"/>
        </w:trPr>
        <w:tc>
          <w:tcPr>
            <w:tcW w:w="4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center"/>
              <w:rPr>
                <w:rFonts w:ascii="仿宋_GB2312" w:eastAsia="仿宋_GB2312" w:hAnsi="宋体" w:cs="仿宋_GB2312"/>
                <w:sz w:val="24"/>
                <w:szCs w:val="28"/>
              </w:rPr>
            </w:pPr>
          </w:p>
        </w:tc>
        <w:tc>
          <w:tcPr>
            <w:tcW w:w="57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AA7728">
            <w:pPr>
              <w:widowControl/>
              <w:spacing w:line="400" w:lineRule="exact"/>
              <w:jc w:val="left"/>
              <w:rPr>
                <w:rFonts w:ascii="仿宋_GB2312" w:eastAsia="仿宋_GB2312" w:hAnsi="宋体" w:cs="仿宋_GB2312"/>
                <w:sz w:val="24"/>
                <w:szCs w:val="28"/>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center"/>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严重</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sz w:val="24"/>
                <w:szCs w:val="28"/>
              </w:rPr>
              <w:t>用暴力手段阻挠执法人中检查监督的。</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7728" w:rsidRPr="006702D9" w:rsidRDefault="00863906">
            <w:pPr>
              <w:widowControl/>
              <w:spacing w:line="400" w:lineRule="exact"/>
              <w:jc w:val="left"/>
              <w:textAlignment w:val="center"/>
              <w:rPr>
                <w:rFonts w:ascii="仿宋_GB2312" w:eastAsia="仿宋_GB2312" w:hAnsi="宋体" w:cs="仿宋_GB2312"/>
                <w:sz w:val="24"/>
                <w:szCs w:val="28"/>
              </w:rPr>
            </w:pPr>
            <w:r w:rsidRPr="006702D9">
              <w:rPr>
                <w:rFonts w:ascii="仿宋_GB2312" w:eastAsia="仿宋_GB2312" w:hAnsi="宋体" w:cs="仿宋_GB2312" w:hint="eastAsia"/>
                <w:kern w:val="0"/>
                <w:sz w:val="24"/>
                <w:szCs w:val="28"/>
              </w:rPr>
              <w:t>责令改正，处</w:t>
            </w:r>
            <w:r w:rsidR="0032551F">
              <w:rPr>
                <w:rFonts w:ascii="仿宋_GB2312" w:eastAsia="仿宋_GB2312" w:hAnsi="宋体" w:cs="仿宋_GB2312" w:hint="eastAsia"/>
                <w:kern w:val="0"/>
                <w:sz w:val="24"/>
                <w:szCs w:val="28"/>
              </w:rPr>
              <w:t>一</w:t>
            </w:r>
            <w:r w:rsidRPr="006702D9">
              <w:rPr>
                <w:rFonts w:ascii="仿宋_GB2312" w:eastAsia="仿宋_GB2312" w:hAnsi="宋体" w:cs="仿宋_GB2312" w:hint="eastAsia"/>
                <w:kern w:val="0"/>
                <w:sz w:val="24"/>
                <w:szCs w:val="28"/>
              </w:rPr>
              <w:t>万元以上</w:t>
            </w:r>
            <w:r w:rsidR="0032551F">
              <w:rPr>
                <w:rFonts w:ascii="仿宋_GB2312" w:eastAsia="仿宋_GB2312" w:hAnsi="宋体" w:cs="仿宋_GB2312" w:hint="eastAsia"/>
                <w:kern w:val="0"/>
                <w:sz w:val="24"/>
                <w:szCs w:val="28"/>
              </w:rPr>
              <w:t>三</w:t>
            </w:r>
            <w:r w:rsidRPr="006702D9">
              <w:rPr>
                <w:rFonts w:ascii="仿宋_GB2312" w:eastAsia="仿宋_GB2312" w:hAnsi="宋体" w:cs="仿宋_GB2312" w:hint="eastAsia"/>
                <w:kern w:val="0"/>
                <w:sz w:val="24"/>
                <w:szCs w:val="28"/>
              </w:rPr>
              <w:t>万元以下罚款。</w:t>
            </w:r>
          </w:p>
        </w:tc>
      </w:tr>
    </w:tbl>
    <w:p w:rsidR="00AA7728" w:rsidRPr="006702D9" w:rsidRDefault="00AA7728">
      <w:pPr>
        <w:spacing w:line="560" w:lineRule="exact"/>
        <w:jc w:val="center"/>
        <w:rPr>
          <w:rFonts w:ascii="仿宋_GB2312" w:eastAsia="仿宋_GB2312" w:hAnsi="仿宋_GB2312" w:cs="仿宋_GB2312"/>
          <w:sz w:val="28"/>
          <w:szCs w:val="32"/>
        </w:rPr>
      </w:pPr>
    </w:p>
    <w:sectPr w:rsidR="00AA7728" w:rsidRPr="006702D9">
      <w:footerReference w:type="default" r:id="rId8"/>
      <w:pgSz w:w="16838" w:h="11906" w:orient="landscape"/>
      <w:pgMar w:top="1474" w:right="2098" w:bottom="1474" w:left="198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326" w:rsidRDefault="00187326" w:rsidP="00FA4CAF">
      <w:r>
        <w:separator/>
      </w:r>
    </w:p>
  </w:endnote>
  <w:endnote w:type="continuationSeparator" w:id="0">
    <w:p w:rsidR="00187326" w:rsidRDefault="00187326" w:rsidP="00FA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95349"/>
      <w:docPartObj>
        <w:docPartGallery w:val="Page Numbers (Bottom of Page)"/>
        <w:docPartUnique/>
      </w:docPartObj>
    </w:sdtPr>
    <w:sdtContent>
      <w:p w:rsidR="00FA4CAF" w:rsidRDefault="00FA4CAF">
        <w:pPr>
          <w:pStyle w:val="a5"/>
          <w:jc w:val="center"/>
        </w:pPr>
        <w:r>
          <w:fldChar w:fldCharType="begin"/>
        </w:r>
        <w:r>
          <w:instrText>PAGE   \* MERGEFORMAT</w:instrText>
        </w:r>
        <w:r>
          <w:fldChar w:fldCharType="separate"/>
        </w:r>
        <w:r w:rsidR="00426B3B" w:rsidRPr="00426B3B">
          <w:rPr>
            <w:noProof/>
            <w:lang w:val="zh-CN"/>
          </w:rPr>
          <w:t>1</w:t>
        </w:r>
        <w:r>
          <w:fldChar w:fldCharType="end"/>
        </w:r>
      </w:p>
    </w:sdtContent>
  </w:sdt>
  <w:p w:rsidR="00FA4CAF" w:rsidRDefault="00FA4CA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326" w:rsidRDefault="00187326" w:rsidP="00FA4CAF">
      <w:r>
        <w:separator/>
      </w:r>
    </w:p>
  </w:footnote>
  <w:footnote w:type="continuationSeparator" w:id="0">
    <w:p w:rsidR="00187326" w:rsidRDefault="00187326" w:rsidP="00FA4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124D3"/>
    <w:rsid w:val="00187326"/>
    <w:rsid w:val="00217D47"/>
    <w:rsid w:val="00237AAD"/>
    <w:rsid w:val="002D4FD9"/>
    <w:rsid w:val="0032551F"/>
    <w:rsid w:val="00426B3B"/>
    <w:rsid w:val="005A03CF"/>
    <w:rsid w:val="005E569A"/>
    <w:rsid w:val="00653871"/>
    <w:rsid w:val="006702D9"/>
    <w:rsid w:val="007747DB"/>
    <w:rsid w:val="00863906"/>
    <w:rsid w:val="00925338"/>
    <w:rsid w:val="00AA7728"/>
    <w:rsid w:val="00B677F2"/>
    <w:rsid w:val="00B7428C"/>
    <w:rsid w:val="00C71E23"/>
    <w:rsid w:val="00C949D8"/>
    <w:rsid w:val="00D448E5"/>
    <w:rsid w:val="00D66402"/>
    <w:rsid w:val="00E44B1E"/>
    <w:rsid w:val="00EA3D59"/>
    <w:rsid w:val="00ED75D7"/>
    <w:rsid w:val="00FA4CAF"/>
    <w:rsid w:val="01051683"/>
    <w:rsid w:val="02147DD9"/>
    <w:rsid w:val="02754013"/>
    <w:rsid w:val="02915443"/>
    <w:rsid w:val="029B2856"/>
    <w:rsid w:val="02D41967"/>
    <w:rsid w:val="02DB72F9"/>
    <w:rsid w:val="03187CAF"/>
    <w:rsid w:val="03736B94"/>
    <w:rsid w:val="05EC64C5"/>
    <w:rsid w:val="0AD91373"/>
    <w:rsid w:val="0B3A5C9B"/>
    <w:rsid w:val="0B82361A"/>
    <w:rsid w:val="0BD151AF"/>
    <w:rsid w:val="0C2E45EC"/>
    <w:rsid w:val="0D2554A1"/>
    <w:rsid w:val="0DC003F6"/>
    <w:rsid w:val="0F6C2C20"/>
    <w:rsid w:val="12356EC8"/>
    <w:rsid w:val="1236130B"/>
    <w:rsid w:val="13461102"/>
    <w:rsid w:val="13F42651"/>
    <w:rsid w:val="14092EC6"/>
    <w:rsid w:val="14257B11"/>
    <w:rsid w:val="15504BF8"/>
    <w:rsid w:val="16A04891"/>
    <w:rsid w:val="16E06C10"/>
    <w:rsid w:val="18602030"/>
    <w:rsid w:val="1DC948F4"/>
    <w:rsid w:val="1DE660F3"/>
    <w:rsid w:val="1EB879DB"/>
    <w:rsid w:val="202F01B8"/>
    <w:rsid w:val="21074782"/>
    <w:rsid w:val="230535AF"/>
    <w:rsid w:val="231A316A"/>
    <w:rsid w:val="24CC68DA"/>
    <w:rsid w:val="277633A1"/>
    <w:rsid w:val="27A34C11"/>
    <w:rsid w:val="287925CC"/>
    <w:rsid w:val="2B5214E1"/>
    <w:rsid w:val="2B9F3086"/>
    <w:rsid w:val="2BCD0EBF"/>
    <w:rsid w:val="2C030ABC"/>
    <w:rsid w:val="2E1A5EEC"/>
    <w:rsid w:val="2F496243"/>
    <w:rsid w:val="30C91512"/>
    <w:rsid w:val="324B3086"/>
    <w:rsid w:val="32A77A2B"/>
    <w:rsid w:val="33A62F80"/>
    <w:rsid w:val="35EC1050"/>
    <w:rsid w:val="370B1D49"/>
    <w:rsid w:val="37F5477B"/>
    <w:rsid w:val="39C15952"/>
    <w:rsid w:val="3AFA1951"/>
    <w:rsid w:val="3B016958"/>
    <w:rsid w:val="3B1B69E9"/>
    <w:rsid w:val="3B4D7CF1"/>
    <w:rsid w:val="3CD76075"/>
    <w:rsid w:val="42A454C3"/>
    <w:rsid w:val="42DC5638"/>
    <w:rsid w:val="44896075"/>
    <w:rsid w:val="466F1B82"/>
    <w:rsid w:val="46987BBC"/>
    <w:rsid w:val="473C1BA1"/>
    <w:rsid w:val="48D473EB"/>
    <w:rsid w:val="49221129"/>
    <w:rsid w:val="4BBC4EBD"/>
    <w:rsid w:val="4D521BB5"/>
    <w:rsid w:val="4D7E4D40"/>
    <w:rsid w:val="4DBC55CC"/>
    <w:rsid w:val="4E1B01DC"/>
    <w:rsid w:val="504C617F"/>
    <w:rsid w:val="50EC4B36"/>
    <w:rsid w:val="521378F1"/>
    <w:rsid w:val="528F2746"/>
    <w:rsid w:val="549A146D"/>
    <w:rsid w:val="559C1E58"/>
    <w:rsid w:val="5615170E"/>
    <w:rsid w:val="563C71A4"/>
    <w:rsid w:val="57431C7D"/>
    <w:rsid w:val="57D11420"/>
    <w:rsid w:val="59E82B55"/>
    <w:rsid w:val="5A6124D3"/>
    <w:rsid w:val="5B2F218C"/>
    <w:rsid w:val="5BF674BE"/>
    <w:rsid w:val="5C1B45A0"/>
    <w:rsid w:val="5C553FCC"/>
    <w:rsid w:val="5CE20B24"/>
    <w:rsid w:val="5F604FF2"/>
    <w:rsid w:val="60902F14"/>
    <w:rsid w:val="61F47C63"/>
    <w:rsid w:val="63735403"/>
    <w:rsid w:val="647244C4"/>
    <w:rsid w:val="66C85F04"/>
    <w:rsid w:val="67411C97"/>
    <w:rsid w:val="67610BC0"/>
    <w:rsid w:val="67F72C80"/>
    <w:rsid w:val="68151DA2"/>
    <w:rsid w:val="69E20823"/>
    <w:rsid w:val="6B8C000F"/>
    <w:rsid w:val="6BE106E2"/>
    <w:rsid w:val="6D6C4202"/>
    <w:rsid w:val="6EAD1897"/>
    <w:rsid w:val="6F1302F7"/>
    <w:rsid w:val="6FC50105"/>
    <w:rsid w:val="708D1425"/>
    <w:rsid w:val="71A64D9E"/>
    <w:rsid w:val="71D03009"/>
    <w:rsid w:val="742F04C5"/>
    <w:rsid w:val="74547381"/>
    <w:rsid w:val="76AB542E"/>
    <w:rsid w:val="78365F7C"/>
    <w:rsid w:val="78BF1078"/>
    <w:rsid w:val="7AA64A62"/>
    <w:rsid w:val="7BE36C38"/>
    <w:rsid w:val="7CEE7850"/>
    <w:rsid w:val="7D0C44CE"/>
    <w:rsid w:val="7F4661AA"/>
    <w:rsid w:val="7F9414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kern w:val="2"/>
      <w:sz w:val="21"/>
      <w:szCs w:val="22"/>
    </w:rPr>
  </w:style>
  <w:style w:type="paragraph" w:styleId="2">
    <w:name w:val="heading 2"/>
    <w:basedOn w:val="a"/>
    <w:next w:val="a"/>
    <w:semiHidden/>
    <w:unhideWhenUsed/>
    <w:qFormat/>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qFormat/>
    <w:pPr>
      <w:ind w:firstLineChars="200" w:firstLine="880"/>
    </w:pPr>
  </w:style>
  <w:style w:type="paragraph" w:styleId="a3">
    <w:name w:val="Body Text Indent"/>
    <w:basedOn w:val="a"/>
    <w:qFormat/>
    <w:pPr>
      <w:spacing w:line="460" w:lineRule="exact"/>
      <w:ind w:firstLineChars="200" w:firstLine="640"/>
    </w:pPr>
    <w:rPr>
      <w:rFonts w:ascii="仿宋_GB2312" w:eastAsia="仿宋_GB2312"/>
      <w:sz w:val="32"/>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Strong"/>
    <w:basedOn w:val="a0"/>
    <w:qFormat/>
    <w:rPr>
      <w:b/>
    </w:rPr>
  </w:style>
  <w:style w:type="character" w:styleId="a9">
    <w:name w:val="Emphasis"/>
    <w:basedOn w:val="a0"/>
    <w:qFormat/>
    <w:rPr>
      <w:i/>
    </w:rPr>
  </w:style>
  <w:style w:type="character" w:customStyle="1" w:styleId="Char1">
    <w:name w:val="页眉 Char"/>
    <w:basedOn w:val="a0"/>
    <w:link w:val="a6"/>
    <w:qFormat/>
    <w:rPr>
      <w:rFonts w:ascii="Calibri" w:hAnsi="Calibri"/>
      <w:kern w:val="2"/>
      <w:sz w:val="18"/>
      <w:szCs w:val="18"/>
    </w:rPr>
  </w:style>
  <w:style w:type="character" w:customStyle="1" w:styleId="Char0">
    <w:name w:val="页脚 Char"/>
    <w:basedOn w:val="a0"/>
    <w:link w:val="a5"/>
    <w:uiPriority w:val="99"/>
    <w:qFormat/>
    <w:rPr>
      <w:rFonts w:ascii="Calibri" w:hAnsi="Calibri"/>
      <w:kern w:val="2"/>
      <w:sz w:val="18"/>
      <w:szCs w:val="18"/>
    </w:rPr>
  </w:style>
  <w:style w:type="character" w:customStyle="1" w:styleId="Char">
    <w:name w:val="批注框文本 Char"/>
    <w:basedOn w:val="a0"/>
    <w:link w:val="a4"/>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kern w:val="2"/>
      <w:sz w:val="21"/>
      <w:szCs w:val="22"/>
    </w:rPr>
  </w:style>
  <w:style w:type="paragraph" w:styleId="2">
    <w:name w:val="heading 2"/>
    <w:basedOn w:val="a"/>
    <w:next w:val="a"/>
    <w:semiHidden/>
    <w:unhideWhenUsed/>
    <w:qFormat/>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qFormat/>
    <w:pPr>
      <w:ind w:firstLineChars="200" w:firstLine="880"/>
    </w:pPr>
  </w:style>
  <w:style w:type="paragraph" w:styleId="a3">
    <w:name w:val="Body Text Indent"/>
    <w:basedOn w:val="a"/>
    <w:qFormat/>
    <w:pPr>
      <w:spacing w:line="460" w:lineRule="exact"/>
      <w:ind w:firstLineChars="200" w:firstLine="640"/>
    </w:pPr>
    <w:rPr>
      <w:rFonts w:ascii="仿宋_GB2312" w:eastAsia="仿宋_GB2312"/>
      <w:sz w:val="32"/>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Strong"/>
    <w:basedOn w:val="a0"/>
    <w:qFormat/>
    <w:rPr>
      <w:b/>
    </w:rPr>
  </w:style>
  <w:style w:type="character" w:styleId="a9">
    <w:name w:val="Emphasis"/>
    <w:basedOn w:val="a0"/>
    <w:qFormat/>
    <w:rPr>
      <w:i/>
    </w:rPr>
  </w:style>
  <w:style w:type="character" w:customStyle="1" w:styleId="Char1">
    <w:name w:val="页眉 Char"/>
    <w:basedOn w:val="a0"/>
    <w:link w:val="a6"/>
    <w:qFormat/>
    <w:rPr>
      <w:rFonts w:ascii="Calibri" w:hAnsi="Calibri"/>
      <w:kern w:val="2"/>
      <w:sz w:val="18"/>
      <w:szCs w:val="18"/>
    </w:rPr>
  </w:style>
  <w:style w:type="character" w:customStyle="1" w:styleId="Char0">
    <w:name w:val="页脚 Char"/>
    <w:basedOn w:val="a0"/>
    <w:link w:val="a5"/>
    <w:uiPriority w:val="99"/>
    <w:qFormat/>
    <w:rPr>
      <w:rFonts w:ascii="Calibri" w:hAnsi="Calibri"/>
      <w:kern w:val="2"/>
      <w:sz w:val="18"/>
      <w:szCs w:val="18"/>
    </w:rPr>
  </w:style>
  <w:style w:type="character" w:customStyle="1" w:styleId="Char">
    <w:name w:val="批注框文本 Char"/>
    <w:basedOn w:val="a0"/>
    <w:link w:val="a4"/>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辽宁省体育局青少年体育处</cp:lastModifiedBy>
  <cp:revision>5</cp:revision>
  <cp:lastPrinted>2022-08-30T01:45:00Z</cp:lastPrinted>
  <dcterms:created xsi:type="dcterms:W3CDTF">2023-12-08T02:30:00Z</dcterms:created>
  <dcterms:modified xsi:type="dcterms:W3CDTF">2023-12-08T06:16:00Z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